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95BAC" w14:textId="6EEAEDE7" w:rsidR="005E13AD" w:rsidRPr="003A0D7B" w:rsidRDefault="005E13AD" w:rsidP="003A0D7B">
      <w:pPr>
        <w:widowControl/>
        <w:spacing w:line="400" w:lineRule="exact"/>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附件2</w:t>
      </w:r>
    </w:p>
    <w:p w14:paraId="3934D59D" w14:textId="6A5AC5EB" w:rsidR="0087171E" w:rsidRPr="003A0D7B" w:rsidRDefault="000863DC" w:rsidP="003A0D7B">
      <w:pPr>
        <w:widowControl/>
        <w:spacing w:line="400" w:lineRule="exact"/>
        <w:jc w:val="center"/>
        <w:rPr>
          <w:rFonts w:ascii="宋体" w:eastAsia="宋体" w:hAnsi="宋体" w:cs="宋体"/>
          <w:b/>
          <w:color w:val="000000"/>
          <w:kern w:val="0"/>
          <w:szCs w:val="21"/>
        </w:rPr>
      </w:pPr>
      <w:r w:rsidRPr="003A0D7B">
        <w:rPr>
          <w:rFonts w:ascii="宋体" w:eastAsia="宋体" w:hAnsi="宋体" w:cs="宋体" w:hint="eastAsia"/>
          <w:b/>
          <w:bCs/>
          <w:color w:val="000000"/>
          <w:kern w:val="0"/>
          <w:szCs w:val="21"/>
        </w:rPr>
        <w:t>中国工业清洗</w:t>
      </w:r>
      <w:r w:rsidR="003A0D7B" w:rsidRPr="003A0D7B">
        <w:rPr>
          <w:rFonts w:ascii="宋体" w:eastAsia="宋体" w:hAnsi="宋体" w:cs="宋体" w:hint="eastAsia"/>
          <w:b/>
          <w:bCs/>
          <w:color w:val="000000"/>
          <w:kern w:val="0"/>
          <w:szCs w:val="21"/>
        </w:rPr>
        <w:t>行业</w:t>
      </w:r>
      <w:r w:rsidR="0087171E" w:rsidRPr="003A0D7B">
        <w:rPr>
          <w:rFonts w:ascii="宋体" w:eastAsia="宋体" w:hAnsi="宋体" w:cs="宋体" w:hint="eastAsia"/>
          <w:b/>
          <w:bCs/>
          <w:color w:val="000000"/>
          <w:kern w:val="0"/>
          <w:szCs w:val="21"/>
        </w:rPr>
        <w:t>工程系列中级专业技术职务任职资格</w:t>
      </w:r>
      <w:bookmarkStart w:id="0" w:name="_GoBack"/>
      <w:bookmarkEnd w:id="0"/>
    </w:p>
    <w:p w14:paraId="3AF3A763" w14:textId="77777777" w:rsidR="0087171E" w:rsidRPr="003A0D7B" w:rsidRDefault="0087171E" w:rsidP="003A0D7B">
      <w:pPr>
        <w:widowControl/>
        <w:spacing w:line="400" w:lineRule="exact"/>
        <w:jc w:val="center"/>
        <w:rPr>
          <w:rFonts w:ascii="宋体" w:eastAsia="宋体" w:hAnsi="宋体" w:cs="宋体"/>
          <w:color w:val="000000"/>
          <w:kern w:val="0"/>
          <w:szCs w:val="21"/>
        </w:rPr>
      </w:pPr>
      <w:r w:rsidRPr="003A0D7B">
        <w:rPr>
          <w:rFonts w:ascii="宋体" w:eastAsia="宋体" w:hAnsi="宋体" w:cs="宋体" w:hint="eastAsia"/>
          <w:color w:val="000000"/>
          <w:kern w:val="0"/>
          <w:szCs w:val="21"/>
        </w:rPr>
        <w:t> </w:t>
      </w:r>
    </w:p>
    <w:p w14:paraId="30695DBA" w14:textId="69BF7C5B" w:rsidR="0087171E" w:rsidRPr="003A0D7B" w:rsidRDefault="0087171E" w:rsidP="003A0D7B">
      <w:pPr>
        <w:widowControl/>
        <w:spacing w:line="400" w:lineRule="exact"/>
        <w:jc w:val="center"/>
        <w:rPr>
          <w:rFonts w:ascii="宋体" w:eastAsia="宋体" w:hAnsi="宋体" w:cs="宋体"/>
          <w:color w:val="000000"/>
          <w:kern w:val="0"/>
          <w:szCs w:val="21"/>
        </w:rPr>
      </w:pPr>
      <w:r w:rsidRPr="003A0D7B">
        <w:rPr>
          <w:rFonts w:ascii="宋体" w:eastAsia="宋体" w:hAnsi="宋体" w:cs="宋体" w:hint="eastAsia"/>
          <w:bCs/>
          <w:color w:val="000000"/>
          <w:kern w:val="0"/>
          <w:szCs w:val="21"/>
        </w:rPr>
        <w:t>总</w:t>
      </w:r>
      <w:r w:rsidR="005B4D51" w:rsidRPr="003A0D7B">
        <w:rPr>
          <w:rFonts w:ascii="宋体" w:eastAsia="宋体" w:hAnsi="宋体" w:cs="Calibri"/>
          <w:bCs/>
          <w:color w:val="000000"/>
          <w:kern w:val="0"/>
          <w:szCs w:val="21"/>
        </w:rPr>
        <w:t xml:space="preserve">  </w:t>
      </w:r>
      <w:r w:rsidRPr="003A0D7B">
        <w:rPr>
          <w:rFonts w:ascii="宋体" w:eastAsia="宋体" w:hAnsi="宋体" w:cs="宋体" w:hint="eastAsia"/>
          <w:bCs/>
          <w:color w:val="000000"/>
          <w:kern w:val="0"/>
          <w:szCs w:val="21"/>
        </w:rPr>
        <w:t>则</w:t>
      </w:r>
      <w:r w:rsidRPr="003A0D7B">
        <w:rPr>
          <w:rFonts w:ascii="宋体" w:eastAsia="宋体" w:hAnsi="宋体" w:cs="宋体" w:hint="eastAsia"/>
          <w:color w:val="000000"/>
          <w:kern w:val="0"/>
          <w:szCs w:val="21"/>
        </w:rPr>
        <w:t> </w:t>
      </w:r>
    </w:p>
    <w:p w14:paraId="553D7D77"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一、为客观公正地评定工程系列专业技术人员的水平，促进业务水平和能力的不断提高，促进科技进步和生产力发展，结合工程系列专业的特点，制定本评审条件。</w:t>
      </w:r>
    </w:p>
    <w:p w14:paraId="3303105A"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二、工程系列中级专业技术职务任职资格的名称为：工程师。</w:t>
      </w:r>
    </w:p>
    <w:p w14:paraId="17972989" w14:textId="091AE421"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三、本评审条件中所指“工程系列专业技术人员”是指在国民经济中从事工程技术各专业的技术人员。</w:t>
      </w:r>
    </w:p>
    <w:p w14:paraId="0BB0D57E" w14:textId="4D540321" w:rsidR="005B4D51" w:rsidRPr="003A0D7B" w:rsidRDefault="005B4D51" w:rsidP="003A0D7B">
      <w:pPr>
        <w:widowControl/>
        <w:spacing w:line="400" w:lineRule="exact"/>
        <w:ind w:firstLine="560"/>
        <w:jc w:val="center"/>
        <w:rPr>
          <w:rFonts w:ascii="宋体" w:eastAsia="宋体" w:hAnsi="宋体" w:cs="宋体"/>
          <w:bCs/>
          <w:color w:val="000000"/>
          <w:kern w:val="0"/>
          <w:szCs w:val="21"/>
        </w:rPr>
      </w:pPr>
      <w:r w:rsidRPr="003A0D7B">
        <w:rPr>
          <w:rFonts w:ascii="宋体" w:eastAsia="宋体" w:hAnsi="宋体" w:cs="宋体" w:hint="eastAsia"/>
          <w:bCs/>
          <w:color w:val="000000"/>
          <w:kern w:val="0"/>
          <w:szCs w:val="21"/>
        </w:rPr>
        <w:t>第一章 申报条件</w:t>
      </w:r>
    </w:p>
    <w:p w14:paraId="1B2C7F12" w14:textId="367B79CD" w:rsidR="0087171E" w:rsidRPr="003A0D7B" w:rsidRDefault="005B4D51"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四、</w:t>
      </w:r>
      <w:r w:rsidR="0087171E" w:rsidRPr="003A0D7B">
        <w:rPr>
          <w:rFonts w:ascii="宋体" w:eastAsia="宋体" w:hAnsi="宋体" w:cs="宋体" w:hint="eastAsia"/>
          <w:color w:val="000000"/>
          <w:kern w:val="0"/>
          <w:szCs w:val="21"/>
        </w:rPr>
        <w:t>凡申报中级专业技术职务任职资格的人员，必须遵守中华人民共和国宪法和法律，具备良好的职业道德和敬业精神，无诚信不良的记录，无重大失职的记录。</w:t>
      </w:r>
    </w:p>
    <w:p w14:paraId="15138C64" w14:textId="11F97FE0" w:rsidR="0087171E" w:rsidRPr="003A0D7B" w:rsidRDefault="005B4D51"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五、</w:t>
      </w:r>
      <w:r w:rsidR="0087171E" w:rsidRPr="003A0D7B">
        <w:rPr>
          <w:rFonts w:ascii="宋体" w:eastAsia="宋体" w:hAnsi="宋体" w:cs="宋体" w:hint="eastAsia"/>
          <w:color w:val="000000"/>
          <w:kern w:val="0"/>
          <w:szCs w:val="21"/>
        </w:rPr>
        <w:t>学历、任职的一般要求</w:t>
      </w:r>
    </w:p>
    <w:p w14:paraId="29FD8A4F"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1.符合下列条件者，可申报中级专业技术职务任职资格：</w:t>
      </w:r>
    </w:p>
    <w:p w14:paraId="7EAFB217" w14:textId="77777777" w:rsidR="0087171E" w:rsidRPr="003A0D7B" w:rsidRDefault="0087171E" w:rsidP="003A0D7B">
      <w:pPr>
        <w:widowControl/>
        <w:spacing w:line="400" w:lineRule="exact"/>
        <w:ind w:firstLine="57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（1）博士研究生毕业；</w:t>
      </w:r>
    </w:p>
    <w:p w14:paraId="355021CE" w14:textId="77777777" w:rsidR="0087171E" w:rsidRPr="003A0D7B" w:rsidRDefault="0087171E" w:rsidP="003A0D7B">
      <w:pPr>
        <w:widowControl/>
        <w:spacing w:line="400" w:lineRule="exact"/>
        <w:ind w:firstLine="57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（2）硕士、获得研究生学历或双学士学位，从事本专业技术工作三年以上，任初级专业技术（职务任职）资格满3年；</w:t>
      </w:r>
    </w:p>
    <w:p w14:paraId="5E2DA2A4" w14:textId="77777777" w:rsidR="0087171E" w:rsidRPr="003A0D7B" w:rsidRDefault="0087171E" w:rsidP="003A0D7B">
      <w:pPr>
        <w:widowControl/>
        <w:spacing w:line="400" w:lineRule="exact"/>
        <w:ind w:firstLine="57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（3）大学本科毕业后，从事本专业技术工作满5年；</w:t>
      </w:r>
    </w:p>
    <w:p w14:paraId="17C5605F" w14:textId="77777777" w:rsidR="0087171E" w:rsidRPr="003A0D7B" w:rsidRDefault="0087171E" w:rsidP="003A0D7B">
      <w:pPr>
        <w:widowControl/>
        <w:spacing w:line="400" w:lineRule="exact"/>
        <w:ind w:firstLine="57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（4）大学专科毕业后，从事本专业技术工作满7年；</w:t>
      </w:r>
    </w:p>
    <w:p w14:paraId="0A0EDA7B" w14:textId="77777777" w:rsidR="0087171E" w:rsidRPr="003A0D7B" w:rsidRDefault="0087171E" w:rsidP="003A0D7B">
      <w:pPr>
        <w:widowControl/>
        <w:spacing w:line="400" w:lineRule="exact"/>
        <w:ind w:firstLine="57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2、后取得学历人员，自取得规定学历算起，满2年后方可申评；</w:t>
      </w:r>
    </w:p>
    <w:p w14:paraId="76E05C79"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3.学历、资历条件达不到以上要求的人员均按破格条件申报。</w:t>
      </w:r>
    </w:p>
    <w:p w14:paraId="18488C37" w14:textId="2E056553" w:rsidR="0087171E" w:rsidRPr="003A0D7B" w:rsidRDefault="005B4D51"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六、</w:t>
      </w:r>
      <w:r w:rsidR="0087171E" w:rsidRPr="003A0D7B">
        <w:rPr>
          <w:rFonts w:ascii="宋体" w:eastAsia="宋体" w:hAnsi="宋体" w:cs="宋体" w:hint="eastAsia"/>
          <w:color w:val="000000"/>
          <w:kern w:val="0"/>
          <w:szCs w:val="21"/>
        </w:rPr>
        <w:t>外语、计算机能力要求</w:t>
      </w:r>
    </w:p>
    <w:p w14:paraId="3237D001" w14:textId="29BECFB1" w:rsidR="0087171E" w:rsidRPr="003A0D7B" w:rsidRDefault="0087171E" w:rsidP="003A0D7B">
      <w:pPr>
        <w:widowControl/>
        <w:spacing w:line="400" w:lineRule="exact"/>
        <w:ind w:firstLine="560"/>
        <w:jc w:val="left"/>
        <w:rPr>
          <w:rFonts w:ascii="宋体" w:eastAsia="宋体" w:hAnsi="宋体" w:cs="Calibri"/>
          <w:bCs/>
          <w:color w:val="000000"/>
          <w:kern w:val="0"/>
          <w:szCs w:val="21"/>
        </w:rPr>
      </w:pPr>
      <w:r w:rsidRPr="003A0D7B">
        <w:rPr>
          <w:rFonts w:ascii="宋体" w:eastAsia="宋体" w:hAnsi="宋体" w:cs="宋体" w:hint="eastAsia"/>
          <w:color w:val="000000"/>
          <w:kern w:val="0"/>
          <w:szCs w:val="21"/>
        </w:rPr>
        <w:t>申报中级专业技术职务任职资格的人员均应参加国家统一组织的外语、计算机考试或国资委人事局组织的有关考试，并取得相应得证明。根据国资委相关文件，符合免试条件的要办理免试手续。</w:t>
      </w:r>
      <w:r w:rsidRPr="003A0D7B">
        <w:rPr>
          <w:rFonts w:ascii="宋体" w:eastAsia="宋体" w:hAnsi="宋体" w:cs="Calibri"/>
          <w:bCs/>
          <w:color w:val="000000"/>
          <w:kern w:val="0"/>
          <w:szCs w:val="21"/>
        </w:rPr>
        <w:t> </w:t>
      </w:r>
    </w:p>
    <w:p w14:paraId="22338EC8" w14:textId="62AA0321" w:rsidR="0087171E" w:rsidRPr="003A0D7B" w:rsidRDefault="005B4D51" w:rsidP="003A0D7B">
      <w:pPr>
        <w:widowControl/>
        <w:spacing w:line="400" w:lineRule="exact"/>
        <w:ind w:firstLine="560"/>
        <w:jc w:val="center"/>
        <w:rPr>
          <w:rFonts w:ascii="宋体" w:eastAsia="宋体" w:hAnsi="宋体" w:cs="宋体"/>
          <w:color w:val="000000"/>
          <w:kern w:val="0"/>
          <w:szCs w:val="21"/>
        </w:rPr>
      </w:pPr>
      <w:r w:rsidRPr="003A0D7B">
        <w:rPr>
          <w:rFonts w:ascii="宋体" w:eastAsia="宋体" w:hAnsi="宋体" w:cs="宋体" w:hint="eastAsia"/>
          <w:bCs/>
          <w:color w:val="000000"/>
          <w:kern w:val="0"/>
          <w:szCs w:val="21"/>
        </w:rPr>
        <w:t>第二章 评审条件</w:t>
      </w:r>
    </w:p>
    <w:p w14:paraId="2D594DC8" w14:textId="68D0E502" w:rsidR="0087171E" w:rsidRPr="003A0D7B" w:rsidRDefault="005B4D51"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七、</w:t>
      </w:r>
      <w:r w:rsidR="0087171E" w:rsidRPr="003A0D7B">
        <w:rPr>
          <w:rFonts w:ascii="宋体" w:eastAsia="宋体" w:hAnsi="宋体" w:cs="宋体" w:hint="eastAsia"/>
          <w:color w:val="000000"/>
          <w:kern w:val="0"/>
          <w:szCs w:val="21"/>
        </w:rPr>
        <w:t>理论水平</w:t>
      </w:r>
    </w:p>
    <w:p w14:paraId="5609B8C3"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1.熟悉工程专业的基础理论知识，并在某一方面有一定的研究。基本熟悉主要相关专业的有关专业知识，及其国内外专业现状和发展趋势。</w:t>
      </w:r>
    </w:p>
    <w:p w14:paraId="4E01F924"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2.掌握国家有关的法律、技术政策和技术法规。掌握工程专业全面质量管理的基本概念，掌握某一方面工程工作质量标准，熟悉质量管理内容和要求。熟练掌握与工程专业有关的技术标准和技术规范，并能结合实际工作正确熟练运用。</w:t>
      </w:r>
    </w:p>
    <w:p w14:paraId="3CBFADEC"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3.著作方面应具备以下条件之一：</w:t>
      </w:r>
    </w:p>
    <w:p w14:paraId="20801A64"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lastRenderedPageBreak/>
        <w:t>（1）独立撰写过一篇以上本人直接参加的重要项目的研究、技术报告。报告要求有学术观点，论证有深度，调研、设计和测试的主要数据齐全、准确，结论正确，并经同行专家评议，公认有一定的学术水平或技术价值；</w:t>
      </w:r>
    </w:p>
    <w:p w14:paraId="6D813821"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（2）在省（部）级（或行业）以上工程相关专业学术会议上或在国家批准出版的科技期刊上发表过一篇以上第一作者工程专业或相关专业的论文，论文应反映其学术水平和写作水平；</w:t>
      </w:r>
    </w:p>
    <w:p w14:paraId="115346F9"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（3）作为作者出版过一本专著；</w:t>
      </w:r>
    </w:p>
    <w:p w14:paraId="42D67109"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（4）参加公开出版的教材或技术手册的编写工作，完成过2万字以上的编写工作量。</w:t>
      </w:r>
    </w:p>
    <w:p w14:paraId="37BB310C" w14:textId="4B59E393" w:rsidR="0087171E" w:rsidRPr="003A0D7B" w:rsidRDefault="005B4D51" w:rsidP="003A0D7B">
      <w:pPr>
        <w:widowControl/>
        <w:spacing w:line="400" w:lineRule="exact"/>
        <w:ind w:firstLine="560"/>
        <w:jc w:val="left"/>
        <w:rPr>
          <w:rFonts w:ascii="宋体" w:eastAsia="宋体" w:hAnsi="宋体" w:cs="宋体"/>
          <w:color w:val="000000"/>
          <w:kern w:val="0"/>
          <w:szCs w:val="21"/>
        </w:rPr>
      </w:pPr>
      <w:bookmarkStart w:id="1" w:name="_Hlk73621551"/>
      <w:r w:rsidRPr="003A0D7B">
        <w:rPr>
          <w:rFonts w:ascii="宋体" w:eastAsia="宋体" w:hAnsi="宋体" w:cs="宋体" w:hint="eastAsia"/>
          <w:color w:val="000000"/>
          <w:kern w:val="0"/>
          <w:szCs w:val="21"/>
        </w:rPr>
        <w:t>八、</w:t>
      </w:r>
      <w:r w:rsidR="0087171E" w:rsidRPr="003A0D7B">
        <w:rPr>
          <w:rFonts w:ascii="宋体" w:eastAsia="宋体" w:hAnsi="宋体" w:cs="宋体" w:hint="eastAsia"/>
          <w:color w:val="000000"/>
          <w:kern w:val="0"/>
          <w:szCs w:val="21"/>
        </w:rPr>
        <w:t>继续教育、培训</w:t>
      </w:r>
    </w:p>
    <w:p w14:paraId="23557DD7"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任现职期间应参加工程相关专业业务知识的培训时间累计不少于一个月。</w:t>
      </w:r>
    </w:p>
    <w:bookmarkEnd w:id="1"/>
    <w:p w14:paraId="21C96AD6" w14:textId="7FF893DB" w:rsidR="0087171E" w:rsidRPr="003A0D7B" w:rsidRDefault="005B4D51"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九、</w:t>
      </w:r>
      <w:r w:rsidR="0087171E" w:rsidRPr="003A0D7B">
        <w:rPr>
          <w:rFonts w:ascii="宋体" w:eastAsia="宋体" w:hAnsi="宋体" w:cs="宋体" w:hint="eastAsia"/>
          <w:color w:val="000000"/>
          <w:kern w:val="0"/>
          <w:szCs w:val="21"/>
        </w:rPr>
        <w:t>工作经历和能力</w:t>
      </w:r>
    </w:p>
    <w:p w14:paraId="47146364"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1.必须具有下列工作经历之一：</w:t>
      </w:r>
    </w:p>
    <w:p w14:paraId="7435D063"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（1）具有比较丰富的专业实践经验，曾作为主要人员或参与人员完成过技术密集、有一定技术难度或较复杂的工程技术项目工作的；</w:t>
      </w:r>
    </w:p>
    <w:p w14:paraId="4F8856BB"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（2）曾作为主要人员或参与人员完成过一项以上国家或省（部）级（或行业）重点项目主要部分的研究工作并撰写技术报告；</w:t>
      </w:r>
    </w:p>
    <w:p w14:paraId="3C742C02"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（3）曾作为主要人员或参与人员完成过一项以上对行业发展有一定影响的重点项目的研究工作并撰写技术报告；</w:t>
      </w:r>
    </w:p>
    <w:p w14:paraId="4FC92E07"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（4）曾作为主要人员或参与人员参与编制过某一行业或某一地区的发展规划；</w:t>
      </w:r>
    </w:p>
    <w:p w14:paraId="73F7B28F"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（5）曾作为主要人员或参与人员完成过一项产品或工程研究、开发、设计、制造、调试并撰写技术报告；</w:t>
      </w:r>
    </w:p>
    <w:p w14:paraId="008A06FF"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（6）曾作为主要人员或参与人员完成过一项以上工程相关新技术、新工艺、新方法的开发或推广应用并撰写技术报告；</w:t>
      </w:r>
    </w:p>
    <w:p w14:paraId="4A3B1F9B"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（7）曾作为主要人员或参与人员完成一项以上复杂的、难度较高的工程项目开发、研究、设计、制造、调试、咨询服务，并提出相关技术报告；</w:t>
      </w:r>
    </w:p>
    <w:p w14:paraId="59385546"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（8）曾作为主要人员或参与人员完成过一项以上的重要国家标准的制定。</w:t>
      </w:r>
    </w:p>
    <w:p w14:paraId="612C4D2C"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2.必须具有下列工作能力之一：</w:t>
      </w:r>
    </w:p>
    <w:p w14:paraId="7B997CA7"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（1）具有较强的综合、分析、判断、总结能力和较强的组织协调能力；</w:t>
      </w:r>
    </w:p>
    <w:p w14:paraId="4A50138B"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2）具有较强的开拓创新能力，并能熟练地运用计算机辅助进行相关工程工作，承担或参与制订工程技术方案、技术标准、技术规范、技术操作规程、编写技术说明书、省（部）级（或行业）以上科研课题立项论证报告等工作；</w:t>
      </w:r>
    </w:p>
    <w:p w14:paraId="7D0AA584"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（3）具有组织、指导技术培训和技术工作的能力；</w:t>
      </w:r>
    </w:p>
    <w:p w14:paraId="1C7CB9FB"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lastRenderedPageBreak/>
        <w:t>（4）具有较强的技术经济分析能力和一定的市场分析能力，作为主要人员或参与人员完成过技术审查、技术鉴定等工作。</w:t>
      </w:r>
    </w:p>
    <w:p w14:paraId="77F7A3ED" w14:textId="417FDF3F" w:rsidR="0087171E" w:rsidRPr="003A0D7B" w:rsidRDefault="005B4D51"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十、</w:t>
      </w:r>
      <w:r w:rsidR="0087171E" w:rsidRPr="003A0D7B">
        <w:rPr>
          <w:rFonts w:ascii="宋体" w:eastAsia="宋体" w:hAnsi="宋体" w:cs="宋体" w:hint="eastAsia"/>
          <w:color w:val="000000"/>
          <w:kern w:val="0"/>
          <w:szCs w:val="21"/>
        </w:rPr>
        <w:t>工作业绩</w:t>
      </w:r>
    </w:p>
    <w:p w14:paraId="7258C1D1"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必须做出下列工作业绩之一：</w:t>
      </w:r>
    </w:p>
    <w:p w14:paraId="52105F8B"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1.作为项目主要人员或参与人员完成一项以上省（部）级（或行业）重点工程项目，或对行业发展有重要促进作用的项目。</w:t>
      </w:r>
    </w:p>
    <w:p w14:paraId="592E31A2"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2. 作为项目主要人员或参与人员完成一项以上重点产品或重点工程研究、开发、设计、制造、调试工程项目，经实践检验，并经同行专家鉴定，公认取得一定得社会效益和经济效益；</w:t>
      </w:r>
    </w:p>
    <w:p w14:paraId="5C330165"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3. 作为项目主要人员或参与人员完成一项以上有一定难度或较复杂的工程技术项目（含制订重要的技术标准、重要新技术推广应用以及项目管理和咨询服务），经实践检验，并经同行专家鉴定，公认取得一定得社会效益和经济效益；</w:t>
      </w:r>
    </w:p>
    <w:p w14:paraId="2BC96EF6"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4.获得一项省（部）级科技成果奖励；</w:t>
      </w:r>
    </w:p>
    <w:p w14:paraId="69B2A317"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5.作为项目主要人员或参与人员国的一项省（部）级或国家批准的社会力量科技成果（含优秀工程设计、咨询等）奖励；</w:t>
      </w:r>
    </w:p>
    <w:p w14:paraId="05278D63"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6. 作为项目主要人员或参与人员提出一项以上科技建议，经同行专家评议，认为对科技进步或行业发展有一定促进作用，并被有关部门采纳；</w:t>
      </w:r>
    </w:p>
    <w:p w14:paraId="5967D53F"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7. 作为项目主要人员或参与人员参与编写的全国性、区域性或行业性发展规划被省、部级有关部门采纳或经同行专家评议，公认具有一定水平；</w:t>
      </w:r>
    </w:p>
    <w:p w14:paraId="7F6CBA42" w14:textId="77777777"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8.取得一项以上的发明专利。</w:t>
      </w:r>
    </w:p>
    <w:p w14:paraId="09327728" w14:textId="63F3A3E6" w:rsidR="0087171E" w:rsidRPr="003A0D7B" w:rsidRDefault="0087171E"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对不具备规定学历或资历的破格申报人员，在取得</w:t>
      </w:r>
      <w:r w:rsidR="00D2009C" w:rsidRPr="003A0D7B">
        <w:rPr>
          <w:rFonts w:ascii="宋体" w:eastAsia="宋体" w:hAnsi="宋体" w:cs="宋体" w:hint="eastAsia"/>
          <w:color w:val="000000"/>
          <w:kern w:val="0"/>
          <w:szCs w:val="21"/>
        </w:rPr>
        <w:t>助理工程师</w:t>
      </w:r>
      <w:r w:rsidRPr="003A0D7B">
        <w:rPr>
          <w:rFonts w:ascii="宋体" w:eastAsia="宋体" w:hAnsi="宋体" w:cs="宋体" w:hint="eastAsia"/>
          <w:color w:val="000000"/>
          <w:kern w:val="0"/>
          <w:szCs w:val="21"/>
        </w:rPr>
        <w:t>技术职务任职资格后工作业绩必须同时具备两项。</w:t>
      </w:r>
    </w:p>
    <w:p w14:paraId="7011F2B3" w14:textId="64004735" w:rsidR="0087171E" w:rsidRPr="003A0D7B" w:rsidRDefault="005B4D51" w:rsidP="003A0D7B">
      <w:pPr>
        <w:widowControl/>
        <w:spacing w:line="400" w:lineRule="exact"/>
        <w:jc w:val="center"/>
        <w:rPr>
          <w:rFonts w:ascii="宋体" w:eastAsia="宋体" w:hAnsi="宋体" w:cs="宋体"/>
          <w:bCs/>
          <w:color w:val="000000"/>
          <w:kern w:val="0"/>
          <w:szCs w:val="21"/>
        </w:rPr>
      </w:pPr>
      <w:bookmarkStart w:id="2" w:name="_Hlk73621652"/>
      <w:r w:rsidRPr="003A0D7B">
        <w:rPr>
          <w:rFonts w:ascii="宋体" w:eastAsia="宋体" w:hAnsi="宋体" w:cs="宋体" w:hint="eastAsia"/>
          <w:bCs/>
          <w:color w:val="000000"/>
          <w:kern w:val="0"/>
          <w:szCs w:val="21"/>
        </w:rPr>
        <w:t>第三章 附则</w:t>
      </w:r>
    </w:p>
    <w:p w14:paraId="7B98AD91" w14:textId="414F8D2B" w:rsidR="0087171E" w:rsidRPr="003A0D7B" w:rsidRDefault="005B4D51"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十</w:t>
      </w:r>
      <w:r w:rsidR="00D2009C" w:rsidRPr="003A0D7B">
        <w:rPr>
          <w:rFonts w:ascii="宋体" w:eastAsia="宋体" w:hAnsi="宋体" w:cs="宋体" w:hint="eastAsia"/>
          <w:color w:val="000000"/>
          <w:kern w:val="0"/>
          <w:szCs w:val="21"/>
        </w:rPr>
        <w:t>一</w:t>
      </w:r>
      <w:r w:rsidR="0087171E" w:rsidRPr="003A0D7B">
        <w:rPr>
          <w:rFonts w:ascii="宋体" w:eastAsia="宋体" w:hAnsi="宋体" w:cs="宋体" w:hint="eastAsia"/>
          <w:color w:val="000000"/>
          <w:kern w:val="0"/>
          <w:szCs w:val="21"/>
        </w:rPr>
        <w:t>、本条件中所规定的学历、任职、外语、计算机、理论水平、继续教育培训、工作经历和能力、工作业绩要求必须同时具备。</w:t>
      </w:r>
    </w:p>
    <w:p w14:paraId="2B478D49" w14:textId="0310DD35" w:rsidR="0087171E" w:rsidRPr="003A0D7B" w:rsidRDefault="005B4D51" w:rsidP="003A0D7B">
      <w:pPr>
        <w:widowControl/>
        <w:spacing w:line="400" w:lineRule="exact"/>
        <w:ind w:firstLine="560"/>
        <w:jc w:val="left"/>
        <w:rPr>
          <w:rFonts w:ascii="宋体" w:eastAsia="宋体" w:hAnsi="宋体" w:cs="宋体"/>
          <w:color w:val="000000"/>
          <w:kern w:val="0"/>
          <w:szCs w:val="21"/>
        </w:rPr>
      </w:pPr>
      <w:r w:rsidRPr="003A0D7B">
        <w:rPr>
          <w:rFonts w:ascii="宋体" w:eastAsia="宋体" w:hAnsi="宋体" w:cs="宋体" w:hint="eastAsia"/>
          <w:color w:val="000000"/>
          <w:kern w:val="0"/>
          <w:szCs w:val="21"/>
        </w:rPr>
        <w:t>十</w:t>
      </w:r>
      <w:r w:rsidR="00D2009C" w:rsidRPr="003A0D7B">
        <w:rPr>
          <w:rFonts w:ascii="宋体" w:eastAsia="宋体" w:hAnsi="宋体" w:cs="宋体" w:hint="eastAsia"/>
          <w:color w:val="000000"/>
          <w:kern w:val="0"/>
          <w:szCs w:val="21"/>
        </w:rPr>
        <w:t>二</w:t>
      </w:r>
      <w:r w:rsidR="0087171E" w:rsidRPr="003A0D7B">
        <w:rPr>
          <w:rFonts w:ascii="宋体" w:eastAsia="宋体" w:hAnsi="宋体" w:cs="宋体" w:hint="eastAsia"/>
          <w:color w:val="000000"/>
          <w:kern w:val="0"/>
          <w:szCs w:val="21"/>
        </w:rPr>
        <w:t>、获奖项目的“获奖者”是指对应获奖等级所限定的获奖名单人员。</w:t>
      </w:r>
    </w:p>
    <w:bookmarkEnd w:id="2"/>
    <w:p w14:paraId="1E3D1D27" w14:textId="77777777" w:rsidR="00F46CF7" w:rsidRPr="003A0D7B" w:rsidRDefault="00F46CF7" w:rsidP="003A0D7B">
      <w:pPr>
        <w:tabs>
          <w:tab w:val="left" w:pos="851"/>
        </w:tabs>
        <w:spacing w:line="400" w:lineRule="exact"/>
        <w:rPr>
          <w:rFonts w:ascii="宋体" w:eastAsia="宋体" w:hAnsi="宋体"/>
          <w:szCs w:val="21"/>
        </w:rPr>
      </w:pPr>
    </w:p>
    <w:sectPr w:rsidR="00F46CF7" w:rsidRPr="003A0D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38A9C" w14:textId="77777777" w:rsidR="003A7CB1" w:rsidRDefault="003A7CB1" w:rsidP="004A633B">
      <w:r>
        <w:separator/>
      </w:r>
    </w:p>
  </w:endnote>
  <w:endnote w:type="continuationSeparator" w:id="0">
    <w:p w14:paraId="270A7FDB" w14:textId="77777777" w:rsidR="003A7CB1" w:rsidRDefault="003A7CB1" w:rsidP="004A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84178" w14:textId="77777777" w:rsidR="003A7CB1" w:rsidRDefault="003A7CB1" w:rsidP="004A633B">
      <w:r>
        <w:separator/>
      </w:r>
    </w:p>
  </w:footnote>
  <w:footnote w:type="continuationSeparator" w:id="0">
    <w:p w14:paraId="48CEA40F" w14:textId="77777777" w:rsidR="003A7CB1" w:rsidRDefault="003A7CB1" w:rsidP="004A6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1E"/>
    <w:rsid w:val="000863DC"/>
    <w:rsid w:val="0023375C"/>
    <w:rsid w:val="003A0D7B"/>
    <w:rsid w:val="003A7CB1"/>
    <w:rsid w:val="00476850"/>
    <w:rsid w:val="004A633B"/>
    <w:rsid w:val="004F35F1"/>
    <w:rsid w:val="005B4D51"/>
    <w:rsid w:val="005E13AD"/>
    <w:rsid w:val="006E0937"/>
    <w:rsid w:val="0087171E"/>
    <w:rsid w:val="00D2009C"/>
    <w:rsid w:val="00DF72A9"/>
    <w:rsid w:val="00F46CF7"/>
    <w:rsid w:val="00FF3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9D2C6"/>
  <w15:chartTrackingRefBased/>
  <w15:docId w15:val="{4ACD96C4-B540-48BC-A626-2500AF9F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33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633B"/>
    <w:rPr>
      <w:sz w:val="18"/>
      <w:szCs w:val="18"/>
    </w:rPr>
  </w:style>
  <w:style w:type="paragraph" w:styleId="a5">
    <w:name w:val="footer"/>
    <w:basedOn w:val="a"/>
    <w:link w:val="a6"/>
    <w:uiPriority w:val="99"/>
    <w:unhideWhenUsed/>
    <w:rsid w:val="004A633B"/>
    <w:pPr>
      <w:tabs>
        <w:tab w:val="center" w:pos="4153"/>
        <w:tab w:val="right" w:pos="8306"/>
      </w:tabs>
      <w:snapToGrid w:val="0"/>
      <w:jc w:val="left"/>
    </w:pPr>
    <w:rPr>
      <w:sz w:val="18"/>
      <w:szCs w:val="18"/>
    </w:rPr>
  </w:style>
  <w:style w:type="character" w:customStyle="1" w:styleId="a6">
    <w:name w:val="页脚 字符"/>
    <w:basedOn w:val="a0"/>
    <w:link w:val="a5"/>
    <w:uiPriority w:val="99"/>
    <w:rsid w:val="004A63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斌</dc:creator>
  <cp:keywords/>
  <dc:description/>
  <cp:lastModifiedBy>思奇 杜</cp:lastModifiedBy>
  <cp:revision>10</cp:revision>
  <dcterms:created xsi:type="dcterms:W3CDTF">2021-06-03T03:13:00Z</dcterms:created>
  <dcterms:modified xsi:type="dcterms:W3CDTF">2021-07-15T18:52:00Z</dcterms:modified>
</cp:coreProperties>
</file>