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="240" w:beforeLines="1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pStyle w:val="2"/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pStyle w:val="2"/>
        <w:spacing w:line="520" w:lineRule="exact"/>
        <w:jc w:val="center"/>
        <w:rPr>
          <w:rFonts w:ascii="华文仿宋" w:hAnsi="华文仿宋" w:eastAsia="华文仿宋"/>
          <w:b/>
          <w:bCs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第十六届全国石油和化工企业管理创新成果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推荐报告书（共5页）</w:t>
      </w:r>
    </w:p>
    <w:p>
      <w:pPr>
        <w:pStyle w:val="2"/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pStyle w:val="2"/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pStyle w:val="2"/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pStyle w:val="2"/>
        <w:spacing w:line="520" w:lineRule="exact"/>
        <w:rPr>
          <w:rFonts w:hint="eastAsia" w:ascii="仿宋_GB2312" w:hAnsi="华文仿宋" w:eastAsia="仿宋_GB2312"/>
          <w:szCs w:val="32"/>
          <w:u w:val="single"/>
        </w:rPr>
      </w:pPr>
      <w:r>
        <w:rPr>
          <w:rFonts w:ascii="华文仿宋" w:hAnsi="华文仿宋" w:eastAsia="华文仿宋"/>
          <w:sz w:val="30"/>
          <w:szCs w:val="30"/>
        </w:rPr>
        <w:t xml:space="preserve">     </w:t>
      </w:r>
      <w:r>
        <w:rPr>
          <w:rFonts w:hint="eastAsia" w:ascii="华文仿宋" w:hAnsi="华文仿宋" w:eastAsia="华文仿宋"/>
          <w:sz w:val="30"/>
          <w:szCs w:val="30"/>
        </w:rPr>
        <w:t xml:space="preserve"> </w:t>
      </w:r>
      <w:r>
        <w:rPr>
          <w:rFonts w:hint="eastAsia" w:ascii="仿宋_GB2312" w:hAnsi="华文仿宋" w:eastAsia="仿宋_GB2312"/>
          <w:szCs w:val="32"/>
        </w:rPr>
        <w:t>成果名称：</w:t>
      </w:r>
      <w:r>
        <w:rPr>
          <w:rFonts w:hint="eastAsia" w:ascii="仿宋_GB2312" w:hAnsi="华文仿宋" w:eastAsia="仿宋_GB2312"/>
          <w:szCs w:val="32"/>
          <w:u w:val="single"/>
        </w:rPr>
        <w:t xml:space="preserve">                                 </w:t>
      </w:r>
    </w:p>
    <w:p>
      <w:pPr>
        <w:pStyle w:val="2"/>
        <w:spacing w:line="520" w:lineRule="exact"/>
        <w:rPr>
          <w:rFonts w:hint="eastAsia"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 xml:space="preserve">     </w:t>
      </w:r>
      <w:r>
        <w:rPr>
          <w:rFonts w:hint="eastAsia" w:ascii="华文仿宋" w:hAnsi="华文仿宋" w:eastAsia="华文仿宋"/>
          <w:sz w:val="30"/>
          <w:szCs w:val="30"/>
        </w:rPr>
        <w:t xml:space="preserve"> </w:t>
      </w:r>
    </w:p>
    <w:p>
      <w:pPr>
        <w:pStyle w:val="2"/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pStyle w:val="2"/>
        <w:spacing w:line="520" w:lineRule="exact"/>
        <w:ind w:firstLine="90" w:firstLineChars="30"/>
        <w:rPr>
          <w:rFonts w:hint="eastAsia" w:ascii="仿宋_GB2312" w:hAnsi="华文仿宋" w:eastAsia="仿宋_GB2312"/>
          <w:szCs w:val="32"/>
        </w:rPr>
      </w:pPr>
      <w:r>
        <w:rPr>
          <w:rFonts w:ascii="华文仿宋" w:hAnsi="华文仿宋" w:eastAsia="华文仿宋"/>
          <w:sz w:val="30"/>
          <w:szCs w:val="30"/>
        </w:rPr>
        <w:t xml:space="preserve">    </w:t>
      </w:r>
      <w:r>
        <w:rPr>
          <w:rFonts w:hint="eastAsia" w:ascii="华文仿宋" w:hAnsi="华文仿宋" w:eastAsia="华文仿宋"/>
          <w:sz w:val="30"/>
          <w:szCs w:val="30"/>
        </w:rPr>
        <w:t xml:space="preserve"> </w:t>
      </w:r>
      <w:r>
        <w:rPr>
          <w:rFonts w:hint="eastAsia" w:ascii="仿宋_GB2312" w:hAnsi="华文仿宋" w:eastAsia="仿宋_GB2312"/>
          <w:szCs w:val="32"/>
        </w:rPr>
        <w:t>申报企业（全称）：</w:t>
      </w:r>
      <w:r>
        <w:rPr>
          <w:rFonts w:hint="eastAsia" w:ascii="仿宋_GB2312" w:hAnsi="华文仿宋" w:eastAsia="仿宋_GB2312"/>
          <w:szCs w:val="32"/>
          <w:u w:val="single"/>
        </w:rPr>
        <w:t xml:space="preserve">                          </w:t>
      </w:r>
    </w:p>
    <w:p>
      <w:pPr>
        <w:pStyle w:val="2"/>
        <w:spacing w:line="520" w:lineRule="exact"/>
        <w:rPr>
          <w:rFonts w:hint="eastAsia" w:ascii="仿宋_GB2312" w:hAnsi="华文仿宋" w:eastAsia="仿宋_GB2312"/>
          <w:szCs w:val="32"/>
        </w:rPr>
      </w:pPr>
    </w:p>
    <w:p>
      <w:pPr>
        <w:pStyle w:val="2"/>
        <w:spacing w:line="520" w:lineRule="exact"/>
        <w:rPr>
          <w:rFonts w:hint="eastAsia" w:ascii="仿宋_GB2312" w:hAnsi="华文仿宋" w:eastAsia="仿宋_GB2312"/>
          <w:szCs w:val="32"/>
        </w:rPr>
      </w:pPr>
      <w:r>
        <w:rPr>
          <w:rFonts w:hint="eastAsia" w:ascii="仿宋_GB2312" w:hAnsi="华文仿宋" w:eastAsia="仿宋_GB2312"/>
          <w:szCs w:val="32"/>
        </w:rPr>
        <w:t xml:space="preserve">     </w:t>
      </w:r>
    </w:p>
    <w:p>
      <w:pPr>
        <w:pStyle w:val="2"/>
        <w:spacing w:line="520" w:lineRule="exact"/>
        <w:ind w:firstLine="64" w:firstLineChars="20"/>
        <w:rPr>
          <w:rFonts w:hint="eastAsia" w:ascii="仿宋_GB2312" w:hAnsi="华文仿宋" w:eastAsia="仿宋_GB2312"/>
          <w:szCs w:val="32"/>
          <w:u w:val="single"/>
        </w:rPr>
      </w:pPr>
      <w:r>
        <w:rPr>
          <w:rFonts w:hint="eastAsia" w:ascii="仿宋_GB2312" w:hAnsi="华文仿宋" w:eastAsia="仿宋_GB2312"/>
          <w:szCs w:val="32"/>
        </w:rPr>
        <w:t xml:space="preserve">     推荐单位：</w:t>
      </w:r>
      <w:r>
        <w:rPr>
          <w:rFonts w:hint="eastAsia" w:ascii="仿宋_GB2312" w:hAnsi="华文仿宋" w:eastAsia="仿宋_GB2312"/>
          <w:szCs w:val="32"/>
          <w:u w:val="single"/>
        </w:rPr>
        <w:t xml:space="preserve">                                 </w:t>
      </w:r>
    </w:p>
    <w:p>
      <w:pPr>
        <w:pStyle w:val="2"/>
        <w:spacing w:line="520" w:lineRule="exact"/>
        <w:rPr>
          <w:rFonts w:hint="eastAsia" w:ascii="仿宋_GB2312" w:hAnsi="华文仿宋" w:eastAsia="仿宋_GB2312"/>
          <w:szCs w:val="32"/>
          <w:u w:val="single"/>
        </w:rPr>
      </w:pPr>
    </w:p>
    <w:p>
      <w:pPr>
        <w:pStyle w:val="2"/>
        <w:spacing w:line="520" w:lineRule="exact"/>
        <w:rPr>
          <w:rFonts w:hint="eastAsia" w:ascii="仿宋_GB2312" w:hAnsi="华文仿宋" w:eastAsia="仿宋_GB2312"/>
          <w:szCs w:val="32"/>
          <w:u w:val="single"/>
        </w:rPr>
      </w:pPr>
    </w:p>
    <w:p>
      <w:pPr>
        <w:pStyle w:val="2"/>
        <w:spacing w:line="520" w:lineRule="exact"/>
        <w:ind w:firstLine="680"/>
        <w:rPr>
          <w:rFonts w:hint="eastAsia" w:ascii="仿宋_GB2312" w:hAnsi="华文仿宋" w:eastAsia="仿宋_GB2312"/>
          <w:szCs w:val="32"/>
        </w:rPr>
      </w:pPr>
      <w:r>
        <w:rPr>
          <w:rFonts w:hint="eastAsia" w:ascii="仿宋_GB2312" w:hAnsi="华文仿宋" w:eastAsia="仿宋_GB2312"/>
          <w:szCs w:val="32"/>
        </w:rPr>
        <w:t xml:space="preserve"> 报送时间：</w:t>
      </w:r>
      <w:r>
        <w:rPr>
          <w:rFonts w:hint="eastAsia" w:ascii="仿宋_GB2312" w:hAnsi="华文仿宋" w:eastAsia="仿宋_GB2312"/>
          <w:szCs w:val="32"/>
          <w:u w:val="single"/>
        </w:rPr>
        <w:t xml:space="preserve">            </w:t>
      </w:r>
      <w:r>
        <w:rPr>
          <w:rFonts w:hint="eastAsia" w:ascii="仿宋_GB2312" w:hAnsi="华文仿宋" w:eastAsia="仿宋_GB2312"/>
          <w:szCs w:val="32"/>
        </w:rPr>
        <w:t>年</w:t>
      </w:r>
      <w:r>
        <w:rPr>
          <w:rFonts w:hint="eastAsia" w:ascii="仿宋_GB2312" w:hAnsi="华文仿宋" w:eastAsia="仿宋_GB2312"/>
          <w:szCs w:val="32"/>
          <w:u w:val="single"/>
        </w:rPr>
        <w:t xml:space="preserve">         </w:t>
      </w:r>
      <w:r>
        <w:rPr>
          <w:rFonts w:hint="eastAsia" w:ascii="仿宋_GB2312" w:hAnsi="华文仿宋" w:eastAsia="仿宋_GB2312"/>
          <w:szCs w:val="32"/>
        </w:rPr>
        <w:t>月</w:t>
      </w:r>
      <w:r>
        <w:rPr>
          <w:rFonts w:hint="eastAsia" w:ascii="仿宋_GB2312" w:hAnsi="华文仿宋" w:eastAsia="仿宋_GB2312"/>
          <w:szCs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Cs w:val="32"/>
        </w:rPr>
        <w:t>日</w:t>
      </w:r>
    </w:p>
    <w:p>
      <w:pPr>
        <w:pStyle w:val="2"/>
        <w:spacing w:line="520" w:lineRule="exact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 xml:space="preserve"> </w:t>
      </w:r>
    </w:p>
    <w:p>
      <w:pPr>
        <w:pStyle w:val="2"/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pStyle w:val="2"/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pStyle w:val="2"/>
        <w:spacing w:line="520" w:lineRule="exact"/>
        <w:rPr>
          <w:rFonts w:ascii="华文仿宋" w:hAnsi="华文仿宋" w:eastAsia="华文仿宋"/>
          <w:sz w:val="30"/>
          <w:szCs w:val="30"/>
        </w:rPr>
      </w:pPr>
    </w:p>
    <w:p>
      <w:pPr>
        <w:pStyle w:val="2"/>
        <w:spacing w:line="52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zh-CN"/>
        </w:rPr>
        <w:t>全国石油和化工企业管理创新工作指导委员会</w:t>
      </w:r>
    </w:p>
    <w:p>
      <w:pPr>
        <w:pStyle w:val="2"/>
        <w:spacing w:line="520" w:lineRule="exact"/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pStyle w:val="2"/>
        <w:spacing w:line="520" w:lineRule="exact"/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pStyle w:val="2"/>
        <w:spacing w:line="520" w:lineRule="exact"/>
        <w:jc w:val="center"/>
        <w:rPr>
          <w:rFonts w:hint="eastAsia" w:ascii="黑体" w:hAnsi="黑体" w:eastAsia="黑体"/>
          <w:sz w:val="30"/>
          <w:szCs w:val="30"/>
        </w:rPr>
      </w:pPr>
    </w:p>
    <w:tbl>
      <w:tblPr>
        <w:tblStyle w:val="4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38"/>
        <w:gridCol w:w="1538"/>
        <w:gridCol w:w="1538"/>
        <w:gridCol w:w="1538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restart"/>
            <w:noWrap w:val="0"/>
            <w:vAlign w:val="center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选题领域</w:t>
            </w:r>
          </w:p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30"/>
                <w:szCs w:val="30"/>
              </w:rPr>
              <w:t>(请</w:t>
            </w:r>
            <w:r>
              <w:rPr>
                <w:rFonts w:hint="eastAsia" w:ascii="仿宋_GB2312" w:hAnsi="MS Gothic" w:eastAsia="MS Gothic" w:cs="MS Gothic"/>
                <w:sz w:val="30"/>
                <w:szCs w:val="30"/>
              </w:rPr>
              <w:t>✓</w:t>
            </w:r>
            <w:r>
              <w:rPr>
                <w:rFonts w:hint="eastAsia" w:ascii="仿宋_GB2312" w:hAnsi="华文仿宋" w:eastAsia="仿宋_GB2312"/>
                <w:sz w:val="30"/>
                <w:szCs w:val="30"/>
              </w:rPr>
              <w:t>选)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战略转型□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国企改革□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精益管理□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pacing w:val="-20"/>
                <w:sz w:val="24"/>
                <w:szCs w:val="24"/>
              </w:rPr>
              <w:t>国际化经营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绿色发展□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市场营销□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两化融合□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pacing w:val="-17"/>
                <w:sz w:val="24"/>
                <w:szCs w:val="24"/>
              </w:rPr>
              <w:t>数字化发展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□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风险管控□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服务管理□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财务管理□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社会责任□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生产运营□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人力资源□</w:t>
            </w:r>
          </w:p>
        </w:tc>
        <w:tc>
          <w:tcPr>
            <w:tcW w:w="1539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企业文化□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</w:tc>
        <w:tc>
          <w:tcPr>
            <w:tcW w:w="1538" w:type="dxa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其他□（右侧自行填写）</w:t>
            </w:r>
          </w:p>
        </w:tc>
        <w:tc>
          <w:tcPr>
            <w:tcW w:w="6153" w:type="dxa"/>
            <w:gridSpan w:val="4"/>
            <w:noWrap w:val="0"/>
            <w:vAlign w:val="top"/>
          </w:tcPr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9" w:hRule="atLeast"/>
          <w:jc w:val="center"/>
        </w:trPr>
        <w:tc>
          <w:tcPr>
            <w:tcW w:w="9229" w:type="dxa"/>
            <w:gridSpan w:val="6"/>
            <w:noWrap w:val="0"/>
            <w:vAlign w:val="top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成果简介</w:t>
            </w: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hAnsi="华文仿宋" w:eastAsia="仿宋_GB2312"/>
                <w:sz w:val="30"/>
                <w:szCs w:val="30"/>
              </w:rPr>
            </w:pPr>
          </w:p>
          <w:p>
            <w:pPr>
              <w:pStyle w:val="2"/>
              <w:spacing w:line="520" w:lineRule="exact"/>
              <w:ind w:firstLine="140" w:firstLineChars="50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申报企业盖章：                   企业</w:t>
            </w: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法定代表人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签字：</w:t>
            </w:r>
          </w:p>
        </w:tc>
      </w:tr>
    </w:tbl>
    <w:p>
      <w:pPr>
        <w:pStyle w:val="2"/>
        <w:spacing w:line="520" w:lineRule="exact"/>
        <w:ind w:left="420" w:hanging="420" w:hangingChars="200"/>
        <w:rPr>
          <w:rFonts w:eastAsia="仿宋_GB2312"/>
          <w:sz w:val="21"/>
          <w:szCs w:val="21"/>
        </w:rPr>
      </w:pPr>
      <w:r>
        <w:rPr>
          <w:rFonts w:hint="eastAsia" w:eastAsia="仿宋_GB2312"/>
          <w:sz w:val="21"/>
          <w:szCs w:val="21"/>
        </w:rPr>
        <w:t>注：成果简介主要是阐述成果核心内容（约</w:t>
      </w:r>
      <w:r>
        <w:rPr>
          <w:rFonts w:eastAsia="仿宋_GB2312"/>
          <w:sz w:val="21"/>
          <w:szCs w:val="21"/>
        </w:rPr>
        <w:t>800</w:t>
      </w:r>
      <w:r>
        <w:rPr>
          <w:rFonts w:hint="eastAsia" w:eastAsia="仿宋_GB2312"/>
          <w:sz w:val="21"/>
          <w:szCs w:val="21"/>
        </w:rPr>
        <w:t>字）。</w:t>
      </w:r>
    </w:p>
    <w:tbl>
      <w:tblPr>
        <w:tblStyle w:val="4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"/>
        <w:gridCol w:w="1080"/>
        <w:gridCol w:w="1309"/>
        <w:gridCol w:w="342"/>
        <w:gridCol w:w="1098"/>
        <w:gridCol w:w="903"/>
        <w:gridCol w:w="1155"/>
        <w:gridCol w:w="102"/>
        <w:gridCol w:w="507"/>
        <w:gridCol w:w="126"/>
        <w:gridCol w:w="840"/>
        <w:gridCol w:w="510"/>
        <w:gridCol w:w="15"/>
        <w:gridCol w:w="882"/>
        <w:gridCol w:w="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548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pStyle w:val="2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成果主要创造 人(1~</w:t>
            </w:r>
          </w:p>
          <w:p>
            <w:pPr>
              <w:pStyle w:val="2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2位)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3258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务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129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pStyle w:val="2"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7107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pStyle w:val="2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成果参与创造人(1~</w:t>
            </w:r>
          </w:p>
          <w:p>
            <w:pPr>
              <w:pStyle w:val="2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10位)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58" w:type="dxa"/>
            <w:gridSpan w:val="4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1808" w:hRule="atLeast"/>
          <w:jc w:val="center"/>
        </w:trPr>
        <w:tc>
          <w:tcPr>
            <w:tcW w:w="2731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本成果何时经过何单位、何种鉴定</w:t>
            </w:r>
          </w:p>
          <w:p>
            <w:pPr>
              <w:pStyle w:val="2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（注1）</w:t>
            </w:r>
          </w:p>
        </w:tc>
        <w:tc>
          <w:tcPr>
            <w:tcW w:w="6138" w:type="dxa"/>
            <w:gridSpan w:val="10"/>
            <w:noWrap w:val="0"/>
            <w:vAlign w:val="center"/>
          </w:tcPr>
          <w:p>
            <w:pPr>
              <w:pStyle w:val="2"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8" w:type="dxa"/>
          <w:wAfter w:w="168" w:type="dxa"/>
          <w:cantSplit/>
          <w:trHeight w:val="2495" w:hRule="atLeast"/>
          <w:jc w:val="center"/>
        </w:trPr>
        <w:tc>
          <w:tcPr>
            <w:tcW w:w="2731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本项成果是否已在本行业或本地区推广应用，推荐单位对推广应用有何建议</w:t>
            </w:r>
          </w:p>
        </w:tc>
        <w:tc>
          <w:tcPr>
            <w:tcW w:w="6138" w:type="dxa"/>
            <w:gridSpan w:val="10"/>
            <w:noWrap w:val="0"/>
            <w:vAlign w:val="center"/>
          </w:tcPr>
          <w:p>
            <w:pPr>
              <w:pStyle w:val="2"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pacing w:val="-2"/>
                <w:sz w:val="28"/>
                <w:szCs w:val="28"/>
              </w:rPr>
            </w:pPr>
            <w:r>
              <w:rPr>
                <w:rFonts w:eastAsia="仿宋_GB2312"/>
                <w:spacing w:val="-2"/>
                <w:sz w:val="28"/>
                <w:szCs w:val="28"/>
              </w:rPr>
              <w:t>申报企业类型（注2）</w:t>
            </w:r>
          </w:p>
        </w:tc>
        <w:tc>
          <w:tcPr>
            <w:tcW w:w="2343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申报企业所处行业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pacing w:val="-2"/>
                <w:sz w:val="28"/>
                <w:szCs w:val="28"/>
              </w:rPr>
            </w:pPr>
            <w:r>
              <w:rPr>
                <w:rFonts w:eastAsia="仿宋_GB2312"/>
                <w:spacing w:val="-2"/>
                <w:sz w:val="28"/>
                <w:szCs w:val="28"/>
              </w:rPr>
              <w:t>申报企业规模</w:t>
            </w:r>
          </w:p>
        </w:tc>
        <w:tc>
          <w:tcPr>
            <w:tcW w:w="2343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申报企业人数（注</w:t>
            </w:r>
            <w:r>
              <w:rPr>
                <w:rFonts w:hint="eastAsia"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申报企业通讯地址</w:t>
            </w:r>
          </w:p>
        </w:tc>
        <w:tc>
          <w:tcPr>
            <w:tcW w:w="4107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申报企业网址</w:t>
            </w:r>
          </w:p>
        </w:tc>
        <w:tc>
          <w:tcPr>
            <w:tcW w:w="6648" w:type="dxa"/>
            <w:gridSpan w:val="12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企业负责人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职务（部门）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7"/>
                <w:sz w:val="28"/>
                <w:szCs w:val="28"/>
              </w:rPr>
              <w:t>手机（必填）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 系 人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pacing w:val="-17"/>
                <w:sz w:val="28"/>
                <w:szCs w:val="28"/>
              </w:rPr>
              <w:t>必填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联系人电子信箱</w:t>
            </w:r>
          </w:p>
        </w:tc>
        <w:tc>
          <w:tcPr>
            <w:tcW w:w="6648" w:type="dxa"/>
            <w:gridSpan w:val="12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4" w:hRule="atLeast"/>
          <w:jc w:val="center"/>
        </w:trPr>
        <w:tc>
          <w:tcPr>
            <w:tcW w:w="269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推荐单位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  见</w:t>
            </w:r>
          </w:p>
          <w:p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6648" w:type="dxa"/>
            <w:gridSpan w:val="12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推荐单位盖章：           负责人签字：</w:t>
            </w: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负责人职务：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推荐单位通讯地址</w:t>
            </w:r>
          </w:p>
        </w:tc>
        <w:tc>
          <w:tcPr>
            <w:tcW w:w="4233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推荐单位联系人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职务（部门）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97" w:type="dxa"/>
            <w:gridSpan w:val="3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line="380" w:lineRule="exact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>注：1、如果有，应另附鉴定机构的鉴定结果证明复印件；如果没有，则不填。</w:t>
      </w:r>
    </w:p>
    <w:p>
      <w:pPr>
        <w:pStyle w:val="2"/>
        <w:numPr>
          <w:ilvl w:val="0"/>
          <w:numId w:val="1"/>
        </w:numPr>
        <w:spacing w:line="380" w:lineRule="exact"/>
        <w:ind w:firstLine="420" w:firstLineChars="200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>在国有及国有控股、民营、外商投资和其他等类型中选填。</w:t>
      </w:r>
    </w:p>
    <w:p>
      <w:pPr>
        <w:pStyle w:val="2"/>
        <w:numPr>
          <w:ilvl w:val="0"/>
          <w:numId w:val="1"/>
        </w:numPr>
        <w:spacing w:line="380" w:lineRule="exact"/>
        <w:ind w:firstLine="420" w:firstLineChars="200"/>
        <w:rPr>
          <w:rFonts w:hint="eastAsia" w:eastAsia="仿宋_GB2312"/>
          <w:sz w:val="21"/>
          <w:szCs w:val="21"/>
        </w:rPr>
      </w:pPr>
      <w:r>
        <w:rPr>
          <w:rFonts w:hint="eastAsia" w:eastAsia="仿宋_GB2312"/>
          <w:sz w:val="21"/>
          <w:szCs w:val="21"/>
        </w:rPr>
        <w:t>申报企业人数指申报企业在 2022年 12 月 31 日登记的全体员工总数。</w:t>
      </w:r>
    </w:p>
    <w:p>
      <w:pPr>
        <w:pStyle w:val="2"/>
        <w:numPr>
          <w:ilvl w:val="0"/>
          <w:numId w:val="1"/>
        </w:numPr>
        <w:spacing w:line="380" w:lineRule="exact"/>
        <w:ind w:firstLine="420" w:firstLineChars="200"/>
        <w:rPr>
          <w:rFonts w:hint="eastAsia" w:eastAsia="仿宋_GB2312"/>
          <w:sz w:val="21"/>
          <w:szCs w:val="21"/>
        </w:rPr>
      </w:pPr>
      <w:r>
        <w:rPr>
          <w:rFonts w:hint="eastAsia" w:eastAsia="仿宋_GB2312"/>
          <w:sz w:val="21"/>
          <w:szCs w:val="21"/>
        </w:rPr>
        <w:t>在“推荐单位签署意见”一栏中，须写明推荐排序（本成果在所推荐的若干项成果中的位次）、推荐等级。申报企业不必填写此栏。</w:t>
      </w:r>
    </w:p>
    <w:p>
      <w:pPr>
        <w:pStyle w:val="2"/>
        <w:numPr>
          <w:ilvl w:val="0"/>
          <w:numId w:val="1"/>
        </w:numPr>
        <w:spacing w:line="380" w:lineRule="exact"/>
        <w:ind w:firstLine="420" w:firstLineChars="200"/>
        <w:rPr>
          <w:rFonts w:hint="eastAsia" w:eastAsia="仿宋_GB2312"/>
          <w:sz w:val="21"/>
          <w:szCs w:val="21"/>
        </w:rPr>
      </w:pPr>
      <w:r>
        <w:rPr>
          <w:rFonts w:hint="eastAsia" w:eastAsia="仿宋_GB2312"/>
          <w:sz w:val="21"/>
          <w:szCs w:val="21"/>
        </w:rPr>
        <w:t>联系人电话应有固话和手机号，便于联系和邮寄。</w:t>
      </w:r>
    </w:p>
    <w:p>
      <w:pPr>
        <w:pageBreakBefore/>
        <w:spacing w:before="120" w:beforeLines="50" w:line="520" w:lineRule="exact"/>
        <w:jc w:val="center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申报企业主要经济指标完成情况表</w:t>
      </w:r>
    </w:p>
    <w:p>
      <w:pPr>
        <w:spacing w:before="120" w:beforeLines="50" w:line="520" w:lineRule="exact"/>
        <w:jc w:val="center"/>
        <w:rPr>
          <w:rFonts w:hint="eastAsia" w:ascii="华文中宋" w:hAnsi="华文中宋" w:eastAsia="华文中宋"/>
          <w:bCs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（需加盖公司财务公章）</w:t>
      </w:r>
    </w:p>
    <w:p>
      <w:pPr>
        <w:spacing w:line="300" w:lineRule="exact"/>
        <w:rPr>
          <w:rFonts w:ascii="华文仿宋" w:hAnsi="华文仿宋" w:eastAsia="华文仿宋"/>
          <w:sz w:val="30"/>
          <w:szCs w:val="30"/>
        </w:rPr>
      </w:pP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625"/>
        <w:gridCol w:w="1170"/>
        <w:gridCol w:w="1620"/>
        <w:gridCol w:w="1260"/>
        <w:gridCol w:w="900"/>
        <w:gridCol w:w="540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2625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指标名称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计量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申报前一年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实  际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( 202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年)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/>
                <w:spacing w:val="-10"/>
                <w:sz w:val="28"/>
                <w:szCs w:val="28"/>
              </w:rPr>
              <w:t>与20</w:t>
            </w:r>
            <w:r>
              <w:rPr>
                <w:rFonts w:hint="eastAsia" w:eastAsia="仿宋_GB2312"/>
                <w:spacing w:val="-10"/>
                <w:sz w:val="28"/>
                <w:szCs w:val="28"/>
              </w:rPr>
              <w:t>21</w:t>
            </w:r>
            <w:r>
              <w:rPr>
                <w:rFonts w:eastAsia="仿宋_GB2312"/>
                <w:spacing w:val="-10"/>
                <w:sz w:val="28"/>
                <w:szCs w:val="28"/>
              </w:rPr>
              <w:t>年相比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25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pacing w:val="-2"/>
                <w:sz w:val="28"/>
                <w:szCs w:val="28"/>
              </w:rPr>
            </w:pPr>
            <w:r>
              <w:rPr>
                <w:rFonts w:eastAsia="仿宋_GB2312"/>
                <w:spacing w:val="-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pacing w:val="-2"/>
                <w:sz w:val="28"/>
                <w:szCs w:val="28"/>
              </w:rPr>
              <w:t>21</w:t>
            </w:r>
            <w:r>
              <w:rPr>
                <w:rFonts w:eastAsia="仿宋_GB2312"/>
                <w:spacing w:val="-2"/>
                <w:sz w:val="28"/>
                <w:szCs w:val="28"/>
              </w:rPr>
              <w:t>年</w:t>
            </w:r>
          </w:p>
          <w:p>
            <w:pPr>
              <w:spacing w:line="520" w:lineRule="exact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实际完成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增减数额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％</w:t>
            </w: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销售（营业）收入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万元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利润总额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万元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净资产收益率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%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5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总资产报酬率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%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销售（营业）利润率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eastAsia="仿宋_GB2312"/>
                <w:spacing w:val="-5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%</w:t>
            </w:r>
            <w:r>
              <w:rPr>
                <w:rFonts w:eastAsia="仿宋_GB2312"/>
                <w:spacing w:val="-52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资本保值增值率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%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5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全员劳动生产率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万元/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人·年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流动资产周转率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%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5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资产负债率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%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5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万元产值能耗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吨标煤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before="120" w:beforeLines="50" w:line="400" w:lineRule="exact"/>
        <w:ind w:left="420" w:hanging="420" w:hangingChars="200"/>
        <w:rPr>
          <w:rFonts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hint="eastAsia" w:ascii="仿宋_GB2312" w:eastAsia="仿宋_GB2312"/>
          <w:szCs w:val="21"/>
        </w:rPr>
        <w:t>“净资产收益率”（</w:t>
      </w:r>
      <w:r>
        <w:rPr>
          <w:rFonts w:eastAsia="仿宋_GB2312"/>
          <w:szCs w:val="21"/>
        </w:rPr>
        <w:t>序号3）为净利润与平均净资产的比值；</w:t>
      </w:r>
      <w:r>
        <w:rPr>
          <w:rFonts w:hint="eastAsia" w:ascii="仿宋_GB2312" w:eastAsia="仿宋_GB2312"/>
          <w:szCs w:val="21"/>
        </w:rPr>
        <w:t>“总资产报酬率”</w:t>
      </w:r>
      <w:r>
        <w:rPr>
          <w:rFonts w:eastAsia="仿宋_GB2312"/>
          <w:szCs w:val="21"/>
        </w:rPr>
        <w:t>（序号4）为利润总额与利息支出之和，与平均资产总额的比值；</w:t>
      </w:r>
      <w:r>
        <w:rPr>
          <w:rFonts w:hint="eastAsia" w:ascii="仿宋_GB2312" w:eastAsia="仿宋_GB2312"/>
          <w:szCs w:val="21"/>
        </w:rPr>
        <w:t>“资本保值增值率”</w:t>
      </w:r>
      <w:r>
        <w:rPr>
          <w:rFonts w:eastAsia="仿宋_GB2312"/>
          <w:szCs w:val="21"/>
        </w:rPr>
        <w:t>（序号6）为扣除客观因素后的年末所有者权益与年初所有者权益的比值。此外，非工业企业也可按本行业通行的主要指标抄报。</w:t>
      </w:r>
    </w:p>
    <w:p>
      <w:pPr>
        <w:spacing w:line="410" w:lineRule="exact"/>
        <w:ind w:left="420" w:hanging="420" w:hangingChars="200"/>
        <w:rPr>
          <w:rFonts w:hint="eastAsia" w:ascii="仿宋_GB2312" w:hAnsi="华文仿宋" w:eastAsia="仿宋_GB2312"/>
          <w:szCs w:val="21"/>
        </w:rPr>
      </w:pPr>
    </w:p>
    <w:p>
      <w:pPr>
        <w:ind w:firstLine="640" w:firstLineChars="200"/>
        <w:rPr>
          <w:rFonts w:hint="eastAsia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474" w:bottom="153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5EF53"/>
    <w:multiLevelType w:val="singleLevel"/>
    <w:tmpl w:val="9A35EF5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YmUxYzE5NzU4ZWMzMjVkMDFkNzk3ZTgzNGM1OTkifQ=="/>
  </w:docVars>
  <w:rsids>
    <w:rsidRoot w:val="1E380454"/>
    <w:rsid w:val="1E380454"/>
    <w:rsid w:val="225A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40" w:lineRule="exact"/>
    </w:pPr>
    <w:rPr>
      <w:rFonts w:eastAsia="仿宋体"/>
      <w:sz w:val="32"/>
      <w:szCs w:val="20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好天气am</dc:creator>
  <cp:lastModifiedBy>好天气am</cp:lastModifiedBy>
  <dcterms:modified xsi:type="dcterms:W3CDTF">2023-01-16T06:53:03Z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C1297FCAA9CA4B2BB84EED876CCA86F9</vt:lpwstr>
  </property>
</Properties>
</file>