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仿宋" w:eastAsia="黑体"/>
          <w:sz w:val="36"/>
          <w:szCs w:val="36"/>
        </w:rPr>
      </w:pPr>
      <w:r>
        <w:rPr>
          <w:rFonts w:hint="eastAsia"/>
          <w:lang w:val="en-US" w:eastAsia="zh-CN"/>
        </w:rPr>
        <w:t xml:space="preserve"> </w:t>
      </w:r>
      <w:r>
        <w:rPr>
          <w:rFonts w:hint="eastAsia" w:ascii="黑体" w:hAnsi="仿宋" w:eastAsia="黑体"/>
          <w:sz w:val="36"/>
          <w:szCs w:val="36"/>
        </w:rPr>
        <w:t>中国工业清洗协会清洗装备专业委员会</w:t>
      </w:r>
    </w:p>
    <w:p>
      <w:pPr>
        <w:jc w:val="center"/>
        <w:rPr>
          <w:rFonts w:hint="eastAsia" w:ascii="黑体" w:hAnsi="仿宋" w:eastAsia="黑体"/>
          <w:sz w:val="36"/>
          <w:szCs w:val="36"/>
        </w:rPr>
      </w:pPr>
      <w:r>
        <w:rPr>
          <w:rFonts w:hint="eastAsia" w:ascii="黑体" w:hAnsi="仿宋" w:eastAsia="黑体"/>
          <w:sz w:val="36"/>
          <w:szCs w:val="36"/>
        </w:rPr>
        <w:t>202</w:t>
      </w:r>
      <w:r>
        <w:rPr>
          <w:rFonts w:hint="eastAsia" w:ascii="黑体" w:hAnsi="仿宋" w:eastAsia="黑体"/>
          <w:sz w:val="36"/>
          <w:szCs w:val="36"/>
          <w:lang w:val="en-US" w:eastAsia="zh-CN"/>
        </w:rPr>
        <w:t>3</w:t>
      </w:r>
      <w:r>
        <w:rPr>
          <w:rFonts w:hint="eastAsia" w:ascii="黑体" w:hAnsi="仿宋" w:eastAsia="黑体"/>
          <w:sz w:val="36"/>
          <w:szCs w:val="36"/>
        </w:rPr>
        <w:t>年工作总结和202</w:t>
      </w:r>
      <w:r>
        <w:rPr>
          <w:rFonts w:hint="eastAsia" w:ascii="黑体" w:hAnsi="仿宋" w:eastAsia="黑体"/>
          <w:sz w:val="36"/>
          <w:szCs w:val="36"/>
          <w:lang w:val="en-US" w:eastAsia="zh-CN"/>
        </w:rPr>
        <w:t>4</w:t>
      </w:r>
      <w:r>
        <w:rPr>
          <w:rFonts w:hint="eastAsia" w:ascii="黑体" w:hAnsi="仿宋" w:eastAsia="黑体"/>
          <w:sz w:val="36"/>
          <w:szCs w:val="36"/>
        </w:rPr>
        <w:t>年工作计划</w:t>
      </w:r>
    </w:p>
    <w:p>
      <w:pPr>
        <w:keepNext w:val="0"/>
        <w:keepLines w:val="0"/>
        <w:pageBreakBefore w:val="0"/>
        <w:kinsoku/>
        <w:wordWrap/>
        <w:overflowPunct/>
        <w:topLinePunct w:val="0"/>
        <w:autoSpaceDE/>
        <w:autoSpaceDN/>
        <w:bidi w:val="0"/>
        <w:spacing w:line="360" w:lineRule="auto"/>
        <w:ind w:firstLine="560" w:firstLineChars="200"/>
        <w:jc w:val="both"/>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bCs/>
          <w:color w:val="auto"/>
          <w:sz w:val="28"/>
          <w:szCs w:val="28"/>
        </w:rPr>
        <w:t>20</w:t>
      </w:r>
      <w:r>
        <w:rPr>
          <w:rFonts w:hint="eastAsia" w:ascii="仿宋" w:hAnsi="仿宋" w:eastAsia="仿宋" w:cs="仿宋"/>
          <w:bCs/>
          <w:color w:val="auto"/>
          <w:sz w:val="28"/>
          <w:szCs w:val="28"/>
          <w:lang w:val="en-US" w:eastAsia="zh-CN"/>
        </w:rPr>
        <w:t>23</w:t>
      </w:r>
      <w:r>
        <w:rPr>
          <w:rFonts w:hint="eastAsia" w:ascii="仿宋" w:hAnsi="仿宋" w:eastAsia="仿宋" w:cs="仿宋"/>
          <w:bCs/>
          <w:color w:val="auto"/>
          <w:sz w:val="28"/>
          <w:szCs w:val="28"/>
        </w:rPr>
        <w:t>年</w:t>
      </w:r>
      <w:r>
        <w:rPr>
          <w:rFonts w:hint="eastAsia" w:ascii="仿宋" w:hAnsi="仿宋" w:eastAsia="仿宋" w:cs="仿宋"/>
          <w:bCs/>
          <w:color w:val="auto"/>
          <w:sz w:val="28"/>
          <w:szCs w:val="28"/>
          <w:lang w:eastAsia="zh-CN"/>
        </w:rPr>
        <w:t>清洗装备专业委员会</w:t>
      </w:r>
      <w:r>
        <w:rPr>
          <w:rFonts w:hint="eastAsia" w:ascii="仿宋" w:hAnsi="仿宋" w:eastAsia="仿宋" w:cs="仿宋"/>
          <w:bCs/>
          <w:color w:val="auto"/>
          <w:sz w:val="28"/>
          <w:szCs w:val="28"/>
        </w:rPr>
        <w:t>在总会的领导和各位理事、会员单位的支持与配合下，发挥</w:t>
      </w:r>
      <w:r>
        <w:rPr>
          <w:rFonts w:hint="eastAsia" w:ascii="仿宋" w:hAnsi="仿宋" w:eastAsia="仿宋" w:cs="仿宋"/>
          <w:bCs/>
          <w:color w:val="auto"/>
          <w:sz w:val="28"/>
          <w:szCs w:val="28"/>
          <w:lang w:eastAsia="zh-CN"/>
        </w:rPr>
        <w:t>分</w:t>
      </w:r>
      <w:r>
        <w:rPr>
          <w:rFonts w:hint="eastAsia" w:ascii="仿宋" w:hAnsi="仿宋" w:eastAsia="仿宋" w:cs="仿宋"/>
          <w:bCs/>
          <w:color w:val="auto"/>
          <w:sz w:val="28"/>
          <w:szCs w:val="28"/>
        </w:rPr>
        <w:t>会的桥梁与纽带作用，积极开展</w:t>
      </w:r>
      <w:r>
        <w:rPr>
          <w:rFonts w:hint="eastAsia" w:ascii="仿宋" w:hAnsi="仿宋" w:eastAsia="仿宋" w:cs="仿宋"/>
          <w:bCs/>
          <w:color w:val="auto"/>
          <w:sz w:val="28"/>
          <w:szCs w:val="28"/>
          <w:lang w:eastAsia="zh-CN"/>
        </w:rPr>
        <w:t>清洗装备及相关工艺技术的</w:t>
      </w:r>
      <w:r>
        <w:rPr>
          <w:rFonts w:hint="eastAsia" w:ascii="仿宋" w:hAnsi="仿宋" w:eastAsia="仿宋" w:cs="仿宋"/>
          <w:bCs/>
          <w:color w:val="auto"/>
          <w:sz w:val="28"/>
          <w:szCs w:val="28"/>
        </w:rPr>
        <w:t>研究与推广工作。同时，通过</w:t>
      </w:r>
      <w:r>
        <w:rPr>
          <w:rFonts w:hint="eastAsia" w:ascii="仿宋" w:hAnsi="仿宋" w:eastAsia="仿宋" w:cs="仿宋"/>
          <w:color w:val="auto"/>
          <w:sz w:val="28"/>
          <w:szCs w:val="28"/>
        </w:rPr>
        <w:t>开展与国内外同行业相关组织之间以及会员单位内部之间的信息、技术、人才和管理等方面的交流活动，不断积极宣传</w:t>
      </w:r>
      <w:r>
        <w:rPr>
          <w:rFonts w:hint="eastAsia" w:ascii="仿宋" w:hAnsi="仿宋" w:eastAsia="仿宋" w:cs="仿宋"/>
          <w:color w:val="auto"/>
          <w:sz w:val="28"/>
          <w:szCs w:val="28"/>
          <w:lang w:val="en-US" w:eastAsia="zh-CN"/>
        </w:rPr>
        <w:t>专委会</w:t>
      </w:r>
      <w:r>
        <w:rPr>
          <w:rFonts w:hint="eastAsia" w:ascii="仿宋" w:hAnsi="仿宋" w:eastAsia="仿宋" w:cs="仿宋"/>
          <w:color w:val="auto"/>
          <w:sz w:val="28"/>
          <w:szCs w:val="28"/>
        </w:rPr>
        <w:t>，扩大</w:t>
      </w:r>
      <w:r>
        <w:rPr>
          <w:rFonts w:hint="eastAsia" w:ascii="仿宋" w:hAnsi="仿宋" w:eastAsia="仿宋" w:cs="仿宋"/>
          <w:color w:val="auto"/>
          <w:sz w:val="28"/>
          <w:szCs w:val="28"/>
          <w:lang w:val="en-US" w:eastAsia="zh-CN"/>
        </w:rPr>
        <w:t>专委会</w:t>
      </w:r>
      <w:r>
        <w:rPr>
          <w:rFonts w:hint="eastAsia" w:ascii="仿宋" w:hAnsi="仿宋" w:eastAsia="仿宋" w:cs="仿宋"/>
          <w:color w:val="auto"/>
          <w:sz w:val="28"/>
          <w:szCs w:val="28"/>
        </w:rPr>
        <w:t>影响力，现将相关</w:t>
      </w:r>
      <w:r>
        <w:rPr>
          <w:rFonts w:hint="eastAsia" w:ascii="仿宋" w:hAnsi="仿宋" w:eastAsia="仿宋" w:cs="仿宋"/>
          <w:color w:val="auto"/>
          <w:sz w:val="28"/>
          <w:szCs w:val="28"/>
          <w:lang w:eastAsia="zh-CN"/>
        </w:rPr>
        <w:t>具体</w:t>
      </w:r>
      <w:r>
        <w:rPr>
          <w:rFonts w:hint="eastAsia" w:ascii="仿宋" w:hAnsi="仿宋" w:eastAsia="仿宋" w:cs="仿宋"/>
          <w:color w:val="auto"/>
          <w:sz w:val="28"/>
          <w:szCs w:val="28"/>
        </w:rPr>
        <w:t>工作总结如下：</w:t>
      </w:r>
      <w:r>
        <w:rPr>
          <w:rFonts w:hint="eastAsia" w:ascii="仿宋" w:hAnsi="仿宋" w:eastAsia="仿宋" w:cs="仿宋"/>
          <w:color w:val="auto"/>
          <w:sz w:val="28"/>
          <w:szCs w:val="28"/>
          <w:lang w:val="en-US" w:eastAsia="zh-CN"/>
        </w:rPr>
        <w:t xml:space="preserve">  </w:t>
      </w:r>
    </w:p>
    <w:p>
      <w:pPr>
        <w:numPr>
          <w:ilvl w:val="0"/>
          <w:numId w:val="1"/>
        </w:numPr>
        <w:spacing w:line="360" w:lineRule="auto"/>
        <w:rPr>
          <w:rFonts w:hint="default" w:ascii="仿宋" w:hAnsi="仿宋" w:eastAsia="仿宋" w:cs="仿宋"/>
          <w:b/>
          <w:bCs/>
          <w:sz w:val="28"/>
          <w:szCs w:val="28"/>
          <w:lang w:val="en-US" w:eastAsia="zh-CN"/>
        </w:rPr>
      </w:pPr>
      <w:r>
        <w:rPr>
          <w:rFonts w:hint="eastAsia" w:ascii="仿宋" w:hAnsi="仿宋" w:eastAsia="仿宋" w:cs="仿宋"/>
          <w:b/>
          <w:color w:val="auto"/>
          <w:sz w:val="28"/>
          <w:szCs w:val="28"/>
        </w:rPr>
        <w:t>积极开展</w:t>
      </w:r>
      <w:r>
        <w:rPr>
          <w:rFonts w:hint="eastAsia" w:ascii="仿宋" w:hAnsi="仿宋" w:eastAsia="仿宋" w:cs="仿宋"/>
          <w:b/>
          <w:color w:val="auto"/>
          <w:sz w:val="28"/>
          <w:szCs w:val="28"/>
          <w:lang w:eastAsia="zh-CN"/>
        </w:rPr>
        <w:t>行业</w:t>
      </w:r>
      <w:r>
        <w:rPr>
          <w:rFonts w:hint="eastAsia" w:ascii="仿宋" w:hAnsi="仿宋" w:eastAsia="仿宋" w:cs="仿宋"/>
          <w:b/>
          <w:color w:val="auto"/>
          <w:sz w:val="28"/>
          <w:szCs w:val="28"/>
        </w:rPr>
        <w:t>活动</w:t>
      </w:r>
      <w:r>
        <w:rPr>
          <w:rFonts w:hint="eastAsia" w:ascii="仿宋" w:hAnsi="仿宋" w:eastAsia="仿宋" w:cs="仿宋"/>
          <w:b/>
          <w:color w:val="auto"/>
          <w:sz w:val="28"/>
          <w:szCs w:val="28"/>
          <w:lang w:eastAsia="zh-CN"/>
        </w:rPr>
        <w:t>，</w:t>
      </w:r>
      <w:r>
        <w:rPr>
          <w:rFonts w:hint="eastAsia" w:ascii="仿宋" w:hAnsi="仿宋" w:eastAsia="仿宋" w:cs="仿宋"/>
          <w:b/>
          <w:color w:val="auto"/>
          <w:sz w:val="28"/>
          <w:szCs w:val="28"/>
          <w:lang w:val="en-US" w:eastAsia="zh-CN"/>
        </w:rPr>
        <w:t>搭建行业交流平台，</w:t>
      </w:r>
      <w:r>
        <w:rPr>
          <w:rFonts w:hint="eastAsia" w:ascii="仿宋" w:hAnsi="仿宋" w:eastAsia="仿宋" w:cs="仿宋"/>
          <w:b/>
          <w:sz w:val="28"/>
          <w:szCs w:val="28"/>
          <w:lang w:val="en-US" w:eastAsia="zh-CN"/>
        </w:rPr>
        <w:t>助力产业高质量发展</w:t>
      </w:r>
    </w:p>
    <w:p>
      <w:pPr>
        <w:numPr>
          <w:ilvl w:val="0"/>
          <w:numId w:val="0"/>
        </w:numPr>
        <w:ind w:firstLine="562" w:firstLineChars="200"/>
        <w:jc w:val="left"/>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w:t>
      </w:r>
      <w:r>
        <w:rPr>
          <w:rFonts w:hint="eastAsia" w:ascii="仿宋" w:hAnsi="仿宋" w:eastAsia="仿宋" w:cs="仿宋"/>
          <w:b/>
          <w:bCs w:val="0"/>
          <w:sz w:val="28"/>
          <w:szCs w:val="28"/>
          <w:lang w:eastAsia="zh-CN"/>
        </w:rPr>
        <w:t>、</w:t>
      </w:r>
      <w:r>
        <w:rPr>
          <w:rFonts w:hint="eastAsia" w:ascii="仿宋" w:hAnsi="仿宋" w:eastAsia="仿宋" w:cs="仿宋"/>
          <w:b/>
          <w:bCs w:val="0"/>
          <w:sz w:val="28"/>
          <w:szCs w:val="28"/>
          <w:lang w:val="en-US" w:eastAsia="zh-CN"/>
        </w:rPr>
        <w:t>组织会员单位参加第二十二届全国清洗行业论坛</w:t>
      </w:r>
    </w:p>
    <w:p>
      <w:pPr>
        <w:numPr>
          <w:ilvl w:val="0"/>
          <w:numId w:val="0"/>
        </w:numPr>
        <w:ind w:firstLine="420" w:firstLineChars="200"/>
        <w:jc w:val="left"/>
        <w:rPr>
          <w:rFonts w:hint="eastAsia"/>
          <w:lang w:val="en-US" w:eastAsia="zh-CN"/>
        </w:rPr>
      </w:pPr>
      <w:r>
        <w:rPr>
          <w:rFonts w:hint="eastAsia"/>
          <w:lang w:val="en-US" w:eastAsia="zh-CN"/>
        </w:rPr>
        <w:drawing>
          <wp:anchor distT="0" distB="0" distL="114935" distR="114935" simplePos="0" relativeHeight="251659264" behindDoc="0" locked="0" layoutInCell="1" allowOverlap="1">
            <wp:simplePos x="0" y="0"/>
            <wp:positionH relativeFrom="column">
              <wp:posOffset>323850</wp:posOffset>
            </wp:positionH>
            <wp:positionV relativeFrom="paragraph">
              <wp:posOffset>2078355</wp:posOffset>
            </wp:positionV>
            <wp:extent cx="3791585" cy="2843530"/>
            <wp:effectExtent l="0" t="0" r="18415" b="13970"/>
            <wp:wrapSquare wrapText="right"/>
            <wp:docPr id="2" name="图片 2" descr="372ee2eb44e5cf199fdb96559282cf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72ee2eb44e5cf199fdb96559282cf98"/>
                    <pic:cNvPicPr>
                      <a:picLocks noChangeAspect="1"/>
                    </pic:cNvPicPr>
                  </pic:nvPicPr>
                  <pic:blipFill>
                    <a:blip r:embed="rId4"/>
                    <a:stretch>
                      <a:fillRect/>
                    </a:stretch>
                  </pic:blipFill>
                  <pic:spPr>
                    <a:xfrm>
                      <a:off x="0" y="0"/>
                      <a:ext cx="3791585" cy="2843530"/>
                    </a:xfrm>
                    <a:prstGeom prst="rect">
                      <a:avLst/>
                    </a:prstGeom>
                  </pic:spPr>
                </pic:pic>
              </a:graphicData>
            </a:graphic>
          </wp:anchor>
        </w:drawing>
      </w:r>
      <w:r>
        <w:rPr>
          <w:rFonts w:hint="eastAsia" w:ascii="仿宋_GB2312" w:hAnsi="宋体" w:eastAsia="仿宋_GB2312" w:cs="宋体"/>
          <w:color w:val="000000"/>
          <w:sz w:val="28"/>
          <w:szCs w:val="28"/>
          <w:lang w:val="en-US" w:eastAsia="zh-CN"/>
        </w:rPr>
        <w:t>2023年10月18-21日，第二十二届全国清洗行业论坛在济南召开。清洗装备专业委员会积极组织成员单位参会，并推出了专题报告，参加了产品展示。秘书处单位沈阳仪表院展示了最新的</w:t>
      </w:r>
      <w:r>
        <w:rPr>
          <w:rFonts w:hint="eastAsia" w:ascii="方正仿宋_GB2312" w:hAnsi="方正仿宋_GB2312" w:eastAsia="方正仿宋_GB2312" w:cs="方正仿宋_GB2312"/>
          <w:color w:val="auto"/>
          <w:sz w:val="28"/>
          <w:szCs w:val="28"/>
          <w:lang w:val="en-US" w:eastAsia="zh-CN"/>
        </w:rPr>
        <w:t>大半径漏磁检测器、小口径涡流检测器等系类的</w:t>
      </w:r>
      <w:r>
        <w:rPr>
          <w:rFonts w:hint="eastAsia" w:ascii="仿宋_GB2312" w:hAnsi="宋体" w:eastAsia="仿宋_GB2312" w:cs="宋体"/>
          <w:color w:val="000000"/>
          <w:sz w:val="28"/>
          <w:szCs w:val="28"/>
          <w:lang w:val="en-US" w:eastAsia="zh-CN"/>
        </w:rPr>
        <w:t>管道清洗监测机器人产品，并向参观代表讲解演示，得到大家的广泛关注。</w:t>
      </w:r>
    </w:p>
    <w:p>
      <w:pPr>
        <w:ind w:firstLine="562" w:firstLineChars="200"/>
        <w:jc w:val="both"/>
        <w:rPr>
          <w:rFonts w:hint="eastAsia" w:ascii="仿宋" w:hAnsi="仿宋" w:eastAsia="仿宋" w:cs="仿宋"/>
          <w:b/>
          <w:bCs w:val="0"/>
          <w:sz w:val="28"/>
          <w:szCs w:val="28"/>
          <w:lang w:val="en-US" w:eastAsia="zh-CN"/>
        </w:rPr>
      </w:pPr>
    </w:p>
    <w:p>
      <w:pPr>
        <w:ind w:firstLine="562" w:firstLineChars="200"/>
        <w:jc w:val="both"/>
        <w:rPr>
          <w:rFonts w:hint="eastAsia" w:ascii="仿宋" w:hAnsi="仿宋" w:eastAsia="仿宋" w:cs="仿宋"/>
          <w:b/>
          <w:bCs w:val="0"/>
          <w:sz w:val="28"/>
          <w:szCs w:val="28"/>
          <w:lang w:val="en-US" w:eastAsia="zh-CN"/>
        </w:rPr>
      </w:pPr>
    </w:p>
    <w:p>
      <w:pPr>
        <w:ind w:firstLine="562" w:firstLineChars="200"/>
        <w:jc w:val="both"/>
        <w:rPr>
          <w:rFonts w:hint="eastAsia" w:ascii="仿宋" w:hAnsi="仿宋" w:eastAsia="仿宋" w:cs="仿宋"/>
          <w:b/>
          <w:bCs w:val="0"/>
          <w:sz w:val="28"/>
          <w:szCs w:val="28"/>
          <w:lang w:val="en-US" w:eastAsia="zh-CN"/>
        </w:rPr>
      </w:pPr>
    </w:p>
    <w:p>
      <w:pPr>
        <w:ind w:firstLine="562" w:firstLineChars="200"/>
        <w:jc w:val="both"/>
        <w:rPr>
          <w:rFonts w:hint="eastAsia" w:ascii="仿宋" w:hAnsi="仿宋" w:eastAsia="仿宋" w:cs="仿宋"/>
          <w:b/>
          <w:bCs w:val="0"/>
          <w:sz w:val="28"/>
          <w:szCs w:val="28"/>
          <w:lang w:val="en-US" w:eastAsia="zh-CN"/>
        </w:rPr>
      </w:pPr>
    </w:p>
    <w:p>
      <w:pPr>
        <w:ind w:firstLine="562" w:firstLineChars="200"/>
        <w:jc w:val="both"/>
        <w:rPr>
          <w:rFonts w:hint="eastAsia" w:ascii="仿宋" w:hAnsi="仿宋" w:eastAsia="仿宋" w:cs="仿宋"/>
          <w:b/>
          <w:bCs w:val="0"/>
          <w:sz w:val="28"/>
          <w:szCs w:val="28"/>
          <w:lang w:val="en-US" w:eastAsia="zh-CN"/>
        </w:rPr>
      </w:pPr>
    </w:p>
    <w:p>
      <w:pPr>
        <w:ind w:firstLine="562" w:firstLineChars="200"/>
        <w:jc w:val="both"/>
        <w:rPr>
          <w:rFonts w:hint="eastAsia" w:ascii="仿宋" w:hAnsi="仿宋" w:eastAsia="仿宋" w:cs="仿宋"/>
          <w:b/>
          <w:bCs w:val="0"/>
          <w:sz w:val="28"/>
          <w:szCs w:val="28"/>
          <w:lang w:val="en-US" w:eastAsia="zh-CN"/>
        </w:rPr>
      </w:pPr>
    </w:p>
    <w:p>
      <w:pPr>
        <w:ind w:firstLine="562" w:firstLineChars="200"/>
        <w:jc w:val="both"/>
        <w:rPr>
          <w:rFonts w:hint="eastAsia" w:ascii="仿宋" w:hAnsi="仿宋" w:eastAsia="仿宋" w:cs="仿宋"/>
          <w:b/>
          <w:bCs w:val="0"/>
          <w:sz w:val="28"/>
          <w:szCs w:val="28"/>
          <w:lang w:val="en-US" w:eastAsia="zh-CN"/>
        </w:rPr>
      </w:pPr>
    </w:p>
    <w:p>
      <w:pPr>
        <w:ind w:firstLine="562" w:firstLineChars="200"/>
        <w:jc w:val="both"/>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2、组织会员单位参加2023世界清洁能源装备大会</w:t>
      </w:r>
    </w:p>
    <w:p>
      <w:pPr>
        <w:ind w:firstLine="560" w:firstLineChars="200"/>
        <w:jc w:val="both"/>
        <w:rPr>
          <w:rFonts w:hint="eastAsia" w:ascii="仿宋_GB2312" w:hAnsi="宋体" w:eastAsia="仿宋_GB2312" w:cs="宋体"/>
          <w:color w:val="000000"/>
          <w:kern w:val="2"/>
          <w:sz w:val="28"/>
          <w:szCs w:val="28"/>
          <w:lang w:val="en-US" w:eastAsia="zh-CN" w:bidi="ar-SA"/>
        </w:rPr>
      </w:pPr>
      <w:r>
        <w:rPr>
          <w:rFonts w:hint="eastAsia" w:ascii="仿宋_GB2312" w:hAnsi="宋体" w:eastAsia="仿宋_GB2312" w:cs="宋体"/>
          <w:color w:val="000000"/>
          <w:kern w:val="2"/>
          <w:sz w:val="28"/>
          <w:szCs w:val="28"/>
          <w:lang w:val="en-US" w:eastAsia="zh-CN" w:bidi="ar-SA"/>
        </w:rPr>
        <w:t>2023年8月26日，清洗装备专业专委会组织成员单位参加2023世界清洁能源装备大会。本次大会由四川省人民政府、工业和信息化部共同主办，聚焦“绿动地球·智造未来”主题，围绕提高科技创新能力、建设现代化产业体系等热点和前瞻性问题，着力打造产业交流合作国际化平台，实现以会展集聚带动产业集聚，吸引了1400余名国内外嘉宾参会。秘书处单位沈阳仪表院携带自主研制的管道智能清洗及内检测机器人出席本次大会，受到大会嘉宾和社会各界的高度关注和广泛赞誉，并接受了央视国际、四川省媒、德阳电视台等媒体的采访报道。</w:t>
      </w:r>
    </w:p>
    <w:p>
      <w:pPr>
        <w:pStyle w:val="2"/>
        <w:ind w:firstLine="640" w:firstLineChars="200"/>
        <w:rPr>
          <w:rFonts w:hint="eastAsia" w:ascii="仿宋_GB2312" w:hAnsi="宋体" w:eastAsia="仿宋_GB2312" w:cs="宋体"/>
          <w:color w:val="000000"/>
          <w:kern w:val="2"/>
          <w:sz w:val="28"/>
          <w:szCs w:val="28"/>
          <w:lang w:val="en-US" w:eastAsia="zh-CN" w:bidi="ar-SA"/>
        </w:rPr>
      </w:pPr>
      <w:r>
        <w:rPr>
          <w:rFonts w:hint="eastAsia" w:ascii="仿宋" w:hAnsi="仿宋" w:eastAsia="仿宋" w:cs="仿宋"/>
          <w:sz w:val="32"/>
          <w:szCs w:val="32"/>
          <w:lang w:eastAsia="zh-CN"/>
        </w:rPr>
        <w:drawing>
          <wp:inline distT="0" distB="0" distL="114300" distR="114300">
            <wp:extent cx="4109720" cy="3082290"/>
            <wp:effectExtent l="0" t="0" r="5080" b="3810"/>
            <wp:docPr id="1" name="图片 1" descr="22e0e879eed56142b41a78fb3002f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2e0e879eed56142b41a78fb3002fa5"/>
                    <pic:cNvPicPr>
                      <a:picLocks noChangeAspect="1"/>
                    </pic:cNvPicPr>
                  </pic:nvPicPr>
                  <pic:blipFill>
                    <a:blip r:embed="rId5"/>
                    <a:stretch>
                      <a:fillRect/>
                    </a:stretch>
                  </pic:blipFill>
                  <pic:spPr>
                    <a:xfrm>
                      <a:off x="0" y="0"/>
                      <a:ext cx="4109720" cy="3082290"/>
                    </a:xfrm>
                    <a:prstGeom prst="rect">
                      <a:avLst/>
                    </a:prstGeom>
                    <a:noFill/>
                    <a:ln>
                      <a:noFill/>
                    </a:ln>
                  </pic:spPr>
                </pic:pic>
              </a:graphicData>
            </a:graphic>
          </wp:inline>
        </w:drawing>
      </w:r>
    </w:p>
    <w:p>
      <w:pPr>
        <w:pStyle w:val="2"/>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二、</w:t>
      </w:r>
      <w:r>
        <w:rPr>
          <w:rFonts w:hint="eastAsia" w:ascii="仿宋" w:hAnsi="仿宋" w:eastAsia="仿宋" w:cs="仿宋"/>
          <w:b/>
          <w:color w:val="auto"/>
          <w:sz w:val="28"/>
          <w:szCs w:val="28"/>
          <w:lang w:val="en-US" w:eastAsia="zh-CN"/>
        </w:rPr>
        <w:t>组织</w:t>
      </w:r>
      <w:r>
        <w:rPr>
          <w:rFonts w:hint="eastAsia" w:ascii="仿宋" w:hAnsi="仿宋" w:eastAsia="仿宋" w:cs="仿宋"/>
          <w:b/>
          <w:sz w:val="28"/>
          <w:szCs w:val="28"/>
          <w:lang w:val="en-US" w:eastAsia="zh-CN"/>
        </w:rPr>
        <w:t>开展行业共性、关键技术攻关</w:t>
      </w:r>
      <w:r>
        <w:rPr>
          <w:rFonts w:hint="eastAsia" w:ascii="仿宋" w:hAnsi="仿宋" w:eastAsia="仿宋" w:cs="仿宋"/>
          <w:b/>
          <w:sz w:val="28"/>
          <w:szCs w:val="28"/>
        </w:rPr>
        <w:t>，</w:t>
      </w:r>
      <w:r>
        <w:rPr>
          <w:rFonts w:hint="eastAsia" w:ascii="仿宋" w:hAnsi="仿宋" w:eastAsia="仿宋" w:cs="仿宋"/>
          <w:b/>
          <w:bCs w:val="0"/>
          <w:sz w:val="28"/>
          <w:szCs w:val="28"/>
          <w:lang w:val="en-US" w:eastAsia="zh-CN"/>
        </w:rPr>
        <w:t>提升</w:t>
      </w:r>
      <w:r>
        <w:rPr>
          <w:rFonts w:hint="eastAsia" w:ascii="仿宋" w:hAnsi="仿宋" w:eastAsia="仿宋" w:cs="仿宋"/>
          <w:b/>
          <w:bCs w:val="0"/>
          <w:sz w:val="28"/>
          <w:szCs w:val="28"/>
        </w:rPr>
        <w:t>自主创新能力</w:t>
      </w:r>
      <w:r>
        <w:rPr>
          <w:rFonts w:hint="eastAsia" w:ascii="仿宋" w:hAnsi="仿宋" w:eastAsia="仿宋" w:cs="仿宋"/>
          <w:b w:val="0"/>
          <w:bCs/>
          <w:sz w:val="28"/>
          <w:szCs w:val="28"/>
        </w:rPr>
        <w:t>。</w:t>
      </w:r>
    </w:p>
    <w:p>
      <w:pPr>
        <w:numPr>
          <w:ilvl w:val="0"/>
          <w:numId w:val="0"/>
        </w:numPr>
        <w:spacing w:line="360" w:lineRule="auto"/>
        <w:ind w:leftChars="0" w:firstLine="562" w:firstLineChars="200"/>
        <w:rPr>
          <w:rFonts w:hint="eastAsia" w:ascii="仿宋_GB2312" w:hAnsi="宋体" w:eastAsia="仿宋_GB2312" w:cs="宋体"/>
          <w:b/>
          <w:bCs/>
          <w:color w:val="000000"/>
          <w:kern w:val="2"/>
          <w:sz w:val="28"/>
          <w:szCs w:val="28"/>
          <w:lang w:val="en-US" w:eastAsia="zh-CN" w:bidi="ar-SA"/>
        </w:rPr>
      </w:pPr>
      <w:r>
        <w:rPr>
          <w:rFonts w:hint="eastAsia" w:ascii="仿宋_GB2312" w:hAnsi="宋体" w:eastAsia="仿宋_GB2312" w:cs="宋体"/>
          <w:b/>
          <w:bCs/>
          <w:color w:val="000000"/>
          <w:kern w:val="2"/>
          <w:sz w:val="28"/>
          <w:szCs w:val="28"/>
          <w:lang w:val="en-US" w:eastAsia="zh-CN" w:bidi="ar-SA"/>
        </w:rPr>
        <w:t>1、组织会员单位，联合攻关，开展“大型石油储罐除漆爬壁机器人研制”</w:t>
      </w:r>
    </w:p>
    <w:p>
      <w:pPr>
        <w:pStyle w:val="3"/>
        <w:ind w:firstLine="560" w:firstLineChars="20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本项目以大型石化储罐外壁面除漆爬壁机器人为研究对象，为防止漆面腐蚀老化后将失去对罐体的保护作用，需要对其外壁面进行除漆除锈处理，项目拟设计研发一种适用于储罐弧面施工作业特点的永磁爬壁除漆除锈机器人，机器人通过永磁体吸附在罐体外壁面上，在驱动电机的作用下带动喷盘在弧面上爬行，利用喷盘内布置的超高压水射流喷嘴打击罐体表面的油漆和锈蚀，从而避免储罐金属结构受到过多的氧化锈蚀影响而出现缺陷，进而保证储罐的安全性。相比常规的储罐外壁面除漆除锈处理，具有高效、绿色、安全等特点。</w:t>
      </w:r>
    </w:p>
    <w:p>
      <w:pPr>
        <w:numPr>
          <w:ilvl w:val="0"/>
          <w:numId w:val="0"/>
        </w:numPr>
        <w:spacing w:line="360" w:lineRule="auto"/>
        <w:ind w:leftChars="0" w:firstLine="562" w:firstLineChars="200"/>
        <w:rPr>
          <w:rFonts w:hint="eastAsia" w:ascii="仿宋_GB2312" w:hAnsi="宋体" w:eastAsia="仿宋_GB2312" w:cs="宋体"/>
          <w:b/>
          <w:bCs/>
          <w:color w:val="000000"/>
          <w:kern w:val="2"/>
          <w:sz w:val="28"/>
          <w:szCs w:val="28"/>
          <w:lang w:val="en-US" w:eastAsia="zh-CN" w:bidi="ar-SA"/>
        </w:rPr>
      </w:pPr>
      <w:r>
        <w:rPr>
          <w:rFonts w:hint="eastAsia" w:ascii="仿宋_GB2312" w:hAnsi="宋体" w:eastAsia="仿宋_GB2312" w:cs="宋体"/>
          <w:b/>
          <w:bCs/>
          <w:color w:val="000000"/>
          <w:kern w:val="2"/>
          <w:sz w:val="28"/>
          <w:szCs w:val="28"/>
          <w:lang w:val="en-US" w:eastAsia="zh-CN" w:bidi="ar-SA"/>
        </w:rPr>
        <w:t>2、</w:t>
      </w:r>
      <w:r>
        <w:rPr>
          <w:rFonts w:hint="eastAsia" w:ascii="方正仿宋_GB2312" w:hAnsi="方正仿宋_GB2312" w:eastAsia="方正仿宋_GB2312" w:cs="方正仿宋_GB2312"/>
          <w:b/>
          <w:bCs/>
          <w:color w:val="auto"/>
          <w:sz w:val="28"/>
          <w:szCs w:val="28"/>
          <w:highlight w:val="none"/>
          <w:lang w:val="en-US" w:eastAsia="zh-CN"/>
        </w:rPr>
        <w:t>聚焦新能源领域，开</w:t>
      </w:r>
      <w:r>
        <w:rPr>
          <w:rFonts w:hint="eastAsia" w:ascii="方正仿宋_GB2312" w:hAnsi="方正仿宋_GB2312" w:eastAsia="方正仿宋_GB2312" w:cs="方正仿宋_GB2312"/>
          <w:b/>
          <w:bCs/>
          <w:sz w:val="28"/>
          <w:szCs w:val="28"/>
          <w:highlight w:val="none"/>
          <w:lang w:val="en-US" w:eastAsia="zh-CN"/>
        </w:rPr>
        <w:t>展“定日镜智能清洗技术”研究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lang w:val="en-US" w:eastAsia="zh-CN"/>
        </w:rPr>
      </w:pPr>
      <w:r>
        <w:rPr>
          <w:rFonts w:hint="eastAsia" w:ascii="方正仿宋_GB2312" w:hAnsi="方正仿宋_GB2312" w:eastAsia="方正仿宋_GB2312" w:cs="方正仿宋_GB2312"/>
          <w:kern w:val="2"/>
          <w:sz w:val="28"/>
          <w:szCs w:val="28"/>
          <w:highlight w:val="none"/>
          <w:lang w:val="en-US" w:eastAsia="zh-CN" w:bidi="ar-SA"/>
        </w:rPr>
        <w:t xml:space="preserve">根据“双碳”目标要求，针对塔式太阳能光热电站系统中太阳能的重要采集单元--定日镜表面清洁度是高效高质清洗难题，研制开发适用于不同环境场景下的定日镜清洗，采用创新性的结构设置和多传感器融合技术解决了光热、光伏电站针对于沙、戈、荒越野路面对机器人工作效率的影响，提高了定日镜与光伏组件的清洁效率和清洁机器人的可靠性与安全性，保证了定日镜与组件在清洁过程中不受损害。在对定日镜及光伏组件合理、有效清洁的同时，实现了光热、光伏电站全程自动化操作，清洁、高效、安全、便捷，极大地提升了电站的光电转换效率与发电效率，从而降低了光热、光伏发电项目每瓦的实际投资成本以及电站的运维成本，提高了电站的经济效益。作为保障发电效率的关键设备，未来定日镜智能清洗装备的市场需求量巨大，对加快构建我国新能源增长极、助推光热发电高质量发展具有重要意义。 </w:t>
      </w:r>
    </w:p>
    <w:p>
      <w:pPr>
        <w:numPr>
          <w:ilvl w:val="0"/>
          <w:numId w:val="0"/>
        </w:num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3、依托传感器国家工程研究中心等创新平台，聚焦“智慧管网”，将清洗技术与管道无损检测技术相融合，助力行业创新发展。</w:t>
      </w:r>
    </w:p>
    <w:p>
      <w:pPr>
        <w:numPr>
          <w:ilvl w:val="0"/>
          <w:numId w:val="0"/>
        </w:numPr>
        <w:spacing w:line="360" w:lineRule="auto"/>
        <w:ind w:leftChars="0" w:firstLine="562" w:firstLineChars="200"/>
        <w:rPr>
          <w:rFonts w:hint="default" w:ascii="方正仿宋_GB2312" w:hAnsi="方正仿宋_GB2312" w:eastAsia="方正仿宋_GB2312" w:cs="方正仿宋_GB2312"/>
          <w:sz w:val="28"/>
          <w:szCs w:val="28"/>
          <w:highlight w:val="none"/>
          <w:lang w:val="en-US" w:eastAsia="zh-CN"/>
        </w:rPr>
      </w:pPr>
      <w:r>
        <w:rPr>
          <w:rFonts w:hint="eastAsia" w:ascii="仿宋" w:hAnsi="仿宋" w:eastAsia="仿宋" w:cs="仿宋"/>
          <w:b/>
          <w:bCs/>
          <w:sz w:val="28"/>
          <w:szCs w:val="28"/>
          <w:lang w:val="en-US" w:eastAsia="zh-CN"/>
        </w:rPr>
        <w:t>（1）</w:t>
      </w:r>
      <w:r>
        <w:rPr>
          <w:rFonts w:hint="eastAsia" w:ascii="方正仿宋_GB2312" w:hAnsi="方正仿宋_GB2312" w:eastAsia="方正仿宋_GB2312" w:cs="方正仿宋_GB2312"/>
          <w:b/>
          <w:bCs/>
          <w:sz w:val="28"/>
          <w:szCs w:val="28"/>
          <w:highlight w:val="none"/>
          <w:lang w:val="en-US" w:eastAsia="zh-CN"/>
        </w:rPr>
        <w:t>依托国家重点研发计划项目开展“跨地域复杂油气管网安全高效运行状态监测传感系统及应用”技术研究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 xml:space="preserve">针对管道腐蚀模式复杂多变、腐蚀速度难以预测等问题，利用阴阳极混合电位理论解析电化学阻抗谱数据，精准构建等效电路，识别管线腐蚀模式，构建腐蚀动力学模型。 </w:t>
      </w:r>
    </w:p>
    <w:p>
      <w:pPr>
        <w:keepNext w:val="0"/>
        <w:keepLines w:val="0"/>
        <w:widowControl/>
        <w:suppressLineNumbers w:val="0"/>
        <w:ind w:firstLine="560" w:firstLineChars="200"/>
        <w:jc w:val="both"/>
        <w:rPr>
          <w:rFonts w:hint="default" w:ascii="仿宋" w:hAnsi="仿宋" w:eastAsia="仿宋" w:cs="仿宋"/>
          <w:sz w:val="28"/>
          <w:szCs w:val="28"/>
          <w:lang w:val="en-US" w:eastAsia="zh-CN"/>
        </w:rPr>
      </w:pPr>
      <w:r>
        <w:rPr>
          <w:rFonts w:hint="eastAsia" w:ascii="方正仿宋_GB2312" w:hAnsi="方正仿宋_GB2312" w:eastAsia="方正仿宋_GB2312" w:cs="方正仿宋_GB2312"/>
          <w:sz w:val="28"/>
          <w:szCs w:val="28"/>
          <w:highlight w:val="none"/>
          <w:lang w:val="en-US" w:eastAsia="zh-CN"/>
        </w:rPr>
        <w:t>针对管道本体微小缺陷定量检测、应力区域定量感测、腐蚀速率准确监测、腐蚀模式精准预测的需求，首次开发基于三轴一体化磁敏成像阵列芯片和 LTCC 阵列涡流元件的超高空间分辨率磁电异构场专用传感</w:t>
      </w:r>
      <w:bookmarkStart w:id="0" w:name="_GoBack"/>
      <w:bookmarkEnd w:id="0"/>
      <w:r>
        <w:rPr>
          <w:rFonts w:hint="eastAsia" w:ascii="方正仿宋_GB2312" w:hAnsi="方正仿宋_GB2312" w:eastAsia="方正仿宋_GB2312" w:cs="方正仿宋_GB2312"/>
          <w:sz w:val="28"/>
          <w:szCs w:val="28"/>
          <w:highlight w:val="none"/>
          <w:lang w:val="en-US" w:eastAsia="zh-CN"/>
        </w:rPr>
        <w:t xml:space="preserve">器，满足管道本体裂纹、针孔微小缺陷在线快速检测要求；突破多参数融合应力感知技术，将交变电磁应力感知模块和剩磁应力感知模块集成为多参数测量轴向应力传感器，满足管道轴向应力集中区域优于±20MPa 在线快速检测要求；发展基于腐蚀电化学原理的电化学阻抗探针的原位、在线、实时监测技术，研制管线钢腐蚀速率电化学传感器，满足腐蚀速度检测准确率≥80%，可以精准识别腐蚀模式。本课题研究成果不但在长输油气管道清理及检测领域得以充分发挥，其共性技术对于电力、冶金、交通、航空、制造和军事等相关领域也具有广泛的应用前景，对促进这些领域的技术创新与进步具有引领作用。 </w:t>
      </w:r>
    </w:p>
    <w:p>
      <w:pPr>
        <w:numPr>
          <w:ilvl w:val="0"/>
          <w:numId w:val="2"/>
        </w:numPr>
        <w:spacing w:line="360" w:lineRule="auto"/>
        <w:ind w:leftChars="0" w:firstLine="562" w:firstLineChars="200"/>
        <w:jc w:val="both"/>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开展“</w:t>
      </w:r>
      <w:r>
        <w:rPr>
          <w:rFonts w:hint="eastAsia" w:ascii="仿宋" w:hAnsi="仿宋" w:eastAsia="仿宋" w:cs="仿宋"/>
          <w:b/>
          <w:bCs/>
          <w:sz w:val="28"/>
          <w:szCs w:val="28"/>
          <w:highlight w:val="none"/>
          <w:lang w:val="en-US" w:eastAsia="zh-CN"/>
        </w:rPr>
        <w:fldChar w:fldCharType="begin"/>
      </w:r>
      <w:r>
        <w:rPr>
          <w:rFonts w:hint="eastAsia" w:ascii="仿宋" w:hAnsi="仿宋" w:eastAsia="仿宋" w:cs="仿宋"/>
          <w:b/>
          <w:bCs/>
          <w:sz w:val="28"/>
          <w:szCs w:val="28"/>
          <w:highlight w:val="none"/>
          <w:lang w:val="en-US" w:eastAsia="zh-CN"/>
        </w:rPr>
        <w:instrText xml:space="preserve"> HYPERLINK "C:\\Users\\王岩\\Desktop\\科技动态简报\\2023年3季度\\javascript:void(0)" \o "file:///C:\\Users\\王岩\\Desktop\\科技动态简报\\2023年3季度\\javascript:void(0)" </w:instrText>
      </w:r>
      <w:r>
        <w:rPr>
          <w:rFonts w:hint="eastAsia" w:ascii="仿宋" w:hAnsi="仿宋" w:eastAsia="仿宋" w:cs="仿宋"/>
          <w:b/>
          <w:bCs/>
          <w:sz w:val="28"/>
          <w:szCs w:val="28"/>
          <w:highlight w:val="none"/>
          <w:lang w:val="en-US" w:eastAsia="zh-CN"/>
        </w:rPr>
        <w:fldChar w:fldCharType="separate"/>
      </w:r>
      <w:r>
        <w:rPr>
          <w:rFonts w:hint="eastAsia" w:ascii="仿宋" w:hAnsi="仿宋" w:eastAsia="仿宋" w:cs="仿宋"/>
          <w:b/>
          <w:bCs/>
          <w:sz w:val="28"/>
          <w:szCs w:val="28"/>
          <w:highlight w:val="none"/>
          <w:lang w:val="en-US" w:eastAsia="zh-CN"/>
        </w:rPr>
        <w:t>管道内检测缺陷高精度智能识别与量化技术研发</w:t>
      </w:r>
      <w:r>
        <w:rPr>
          <w:rFonts w:hint="eastAsia" w:ascii="仿宋" w:hAnsi="仿宋" w:eastAsia="仿宋" w:cs="仿宋"/>
          <w:b/>
          <w:bCs/>
          <w:sz w:val="28"/>
          <w:szCs w:val="28"/>
          <w:highlight w:val="none"/>
          <w:lang w:val="en-US" w:eastAsia="zh-CN"/>
        </w:rPr>
        <w:fldChar w:fldCharType="end"/>
      </w:r>
      <w:r>
        <w:rPr>
          <w:rFonts w:hint="eastAsia" w:ascii="仿宋" w:hAnsi="仿宋" w:eastAsia="仿宋" w:cs="仿宋"/>
          <w:b/>
          <w:bCs/>
          <w:sz w:val="28"/>
          <w:szCs w:val="28"/>
          <w:highlight w:val="none"/>
          <w:lang w:val="en-US" w:eastAsia="zh-CN"/>
        </w:rPr>
        <w:t>”技术研究</w:t>
      </w:r>
    </w:p>
    <w:p>
      <w:pPr>
        <w:keepNext w:val="0"/>
        <w:keepLines w:val="0"/>
        <w:widowControl/>
        <w:suppressLineNumbers w:val="0"/>
        <w:ind w:firstLine="560" w:firstLineChars="200"/>
        <w:jc w:val="both"/>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本项目以管道内检测缺陷数据为研究对象，针对新工况下检测信号差异化严重，现有算法难以完全适配与泛化的难题，开展变工况多设备条件下的的管道缺陷智能识别与量化算法研究，达到管道内检测缺陷的高精度识别与量化结果。</w:t>
      </w:r>
    </w:p>
    <w:p>
      <w:pPr>
        <w:keepNext w:val="0"/>
        <w:keepLines w:val="0"/>
        <w:widowControl/>
        <w:suppressLineNumbers w:val="0"/>
        <w:ind w:firstLine="560" w:firstLineChars="200"/>
        <w:jc w:val="both"/>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针对管道缺陷识别困难，自动化水平低等行业瓶颈，首创空间变换注意力网络，实现了各种噪声背景下的缺陷高精度检测。针对缺陷量化误差大以及缺陷反演模型通用性差的行业痛点，首次提出基于级联抽象特征的智能反演方法。针对新工况下现有算法难以完全适配与泛化的难题，首次提出变工况多设备条件下的基于数据-特征-参数多维迁移学习的管道检测算法泛化方法。实现管道缺陷高精度智能识别与量化、自动高精度对齐、高精度缺陷定位，并可以兼容多家厂家提供的数据，以及具有自主知识产权、国际先进的管道缺陷自动识别量化软件模块。</w:t>
      </w:r>
    </w:p>
    <w:p>
      <w:pPr>
        <w:keepNext w:val="0"/>
        <w:keepLines w:val="0"/>
        <w:widowControl/>
        <w:suppressLineNumbers w:val="0"/>
        <w:ind w:firstLine="560" w:firstLineChars="200"/>
        <w:jc w:val="both"/>
        <w:rPr>
          <w:rFonts w:hint="eastAsia" w:ascii="仿宋" w:hAnsi="仿宋" w:eastAsia="仿宋" w:cs="仿宋"/>
          <w:sz w:val="28"/>
          <w:szCs w:val="28"/>
          <w:lang w:val="en-US" w:eastAsia="zh-CN"/>
        </w:rPr>
      </w:pPr>
      <w:r>
        <w:rPr>
          <w:rFonts w:hint="eastAsia" w:ascii="方正仿宋_GB2312" w:hAnsi="方正仿宋_GB2312" w:eastAsia="方正仿宋_GB2312" w:cs="方正仿宋_GB2312"/>
          <w:sz w:val="28"/>
          <w:szCs w:val="28"/>
          <w:highlight w:val="none"/>
          <w:lang w:val="en-US" w:eastAsia="zh-CN"/>
        </w:rPr>
        <w:t>本项目研究成果将大幅度削减管道清理及检测对国外的依赖，从而大幅地缩减检测成本，并且进一步确保了我国管道的信息安全。</w:t>
      </w:r>
    </w:p>
    <w:p>
      <w:pPr>
        <w:keepNext w:val="0"/>
        <w:keepLines w:val="0"/>
        <w:pageBreakBefore w:val="0"/>
        <w:numPr>
          <w:ilvl w:val="0"/>
          <w:numId w:val="1"/>
        </w:numPr>
        <w:kinsoku/>
        <w:wordWrap/>
        <w:overflowPunct/>
        <w:topLinePunct w:val="0"/>
        <w:autoSpaceDE/>
        <w:autoSpaceDN/>
        <w:bidi w:val="0"/>
        <w:spacing w:line="240" w:lineRule="auto"/>
        <w:ind w:left="0" w:leftChars="0" w:firstLine="0" w:firstLineChars="0"/>
        <w:textAlignment w:val="auto"/>
        <w:outlineLvl w:val="9"/>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利用秘书处单位资源，搭建平台，促进交流合作</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依托专委会秘书处单位沈阳仪表院，专委会联合会员单位东北大学、中石化管道储运公司搭建了辽宁省智能感测与管道健康数据应用专业技术创新中心，开展工业设施健康运维领域开展智能传感器及仪器设计、缺陷检测监测、健康数据评价与应用等关键共性技术研究。</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联合沈阳工业大学、中石油沈阳龙昌检测中心搭建智能清洗机器人研究与应用平台、智能清洗机器人实验与培训平台、智能清洗机器人仿真实验室、电磁全息传感技术实验室，满足智能管道清洗检测机器人对各种磁传感器的测试及其支臂机械结构设计合理性验证等的工作需要，填补联盟在管道近实况条件下的测试空白，提高智能管道内检测器的可靠性及设计水平。</w:t>
      </w:r>
    </w:p>
    <w:p>
      <w:pPr>
        <w:keepNext w:val="0"/>
        <w:keepLines w:val="0"/>
        <w:pageBreakBefore w:val="0"/>
        <w:numPr>
          <w:ilvl w:val="0"/>
          <w:numId w:val="1"/>
        </w:numPr>
        <w:kinsoku/>
        <w:wordWrap/>
        <w:overflowPunct/>
        <w:topLinePunct w:val="0"/>
        <w:autoSpaceDE/>
        <w:autoSpaceDN/>
        <w:bidi w:val="0"/>
        <w:spacing w:line="240" w:lineRule="auto"/>
        <w:ind w:left="0" w:leftChars="0" w:firstLine="0" w:firstLineChars="0"/>
        <w:textAlignment w:val="auto"/>
        <w:outlineLvl w:val="9"/>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坚持贯彻“创新驱动发展”，积极开展产业服务</w:t>
      </w:r>
    </w:p>
    <w:p>
      <w:pPr>
        <w:numPr>
          <w:ilvl w:val="0"/>
          <w:numId w:val="3"/>
        </w:numPr>
        <w:ind w:left="562" w:leftChars="0" w:firstLine="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积极参与专利申报</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b/>
          <w:bCs/>
          <w:sz w:val="28"/>
          <w:szCs w:val="28"/>
          <w:lang w:val="en-US" w:eastAsia="zh-CN"/>
        </w:rPr>
      </w:pPr>
      <w:r>
        <w:rPr>
          <w:rFonts w:hint="eastAsia" w:ascii="仿宋" w:hAnsi="仿宋" w:eastAsia="仿宋" w:cs="仿宋"/>
          <w:color w:val="auto"/>
          <w:sz w:val="28"/>
          <w:szCs w:val="28"/>
          <w:lang w:val="en-US" w:eastAsia="zh-CN"/>
        </w:rPr>
        <w:t>2023年度会员单位共</w:t>
      </w:r>
      <w:r>
        <w:rPr>
          <w:rFonts w:hint="eastAsia" w:ascii="方正仿宋_GB2312" w:hAnsi="方正仿宋_GB2312" w:eastAsia="方正仿宋_GB2312" w:cs="方正仿宋_GB2312"/>
          <w:sz w:val="28"/>
          <w:szCs w:val="28"/>
          <w:highlight w:val="none"/>
          <w:lang w:val="en-US" w:eastAsia="zh-CN"/>
        </w:rPr>
        <w:t>获得授权发明专利30项，其中国内发明专利27项，国外发明专利3项；软件著作1项。</w:t>
      </w:r>
    </w:p>
    <w:p>
      <w:pPr>
        <w:numPr>
          <w:ilvl w:val="0"/>
          <w:numId w:val="3"/>
        </w:numPr>
        <w:ind w:left="562" w:leftChars="0" w:firstLine="0" w:firstLineChars="0"/>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积极组织会员单位制修订标准</w:t>
      </w:r>
    </w:p>
    <w:p>
      <w:pPr>
        <w:keepNext w:val="0"/>
        <w:keepLines w:val="0"/>
        <w:pageBreakBefore w:val="0"/>
        <w:numPr>
          <w:ilvl w:val="0"/>
          <w:numId w:val="0"/>
        </w:numPr>
        <w:kinsoku/>
        <w:wordWrap/>
        <w:overflowPunct/>
        <w:topLinePunct w:val="0"/>
        <w:autoSpaceDE/>
        <w:autoSpaceDN/>
        <w:bidi w:val="0"/>
        <w:spacing w:line="240" w:lineRule="auto"/>
        <w:ind w:leftChars="0" w:firstLine="560" w:firstLineChars="200"/>
        <w:textAlignment w:val="auto"/>
        <w:outlineLvl w:val="9"/>
        <w:rPr>
          <w:rFonts w:hint="eastAsia" w:ascii="仿宋" w:hAnsi="仿宋" w:eastAsia="仿宋" w:cs="仿宋"/>
          <w:b/>
          <w:bCs/>
          <w:sz w:val="28"/>
          <w:szCs w:val="28"/>
          <w:lang w:eastAsia="zh-CN"/>
        </w:rPr>
      </w:pPr>
      <w:r>
        <w:rPr>
          <w:rFonts w:hint="eastAsia" w:ascii="仿宋" w:hAnsi="仿宋" w:eastAsia="仿宋" w:cs="仿宋"/>
          <w:color w:val="auto"/>
          <w:sz w:val="28"/>
          <w:szCs w:val="28"/>
          <w:lang w:val="en-US" w:eastAsia="zh-CN"/>
        </w:rPr>
        <w:t>专委会按照总会的标准化管理制度，积极宣贯国家标准、行业标准和地方标准。进一步规范专委会标准化工作，提升产业的技术水平、创新能力和产品质量。2023年专委会组织成员单位制订团标2项、企标6项。</w:t>
      </w:r>
    </w:p>
    <w:p>
      <w:pPr>
        <w:jc w:val="center"/>
        <w:rPr>
          <w:rFonts w:hint="eastAsia" w:ascii="黑体" w:hAnsi="仿宋" w:eastAsia="黑体"/>
          <w:sz w:val="36"/>
          <w:szCs w:val="36"/>
          <w:lang w:val="en-US" w:eastAsia="zh-CN"/>
        </w:rPr>
      </w:pPr>
      <w:r>
        <w:rPr>
          <w:rFonts w:hint="eastAsia" w:ascii="黑体" w:hAnsi="仿宋" w:eastAsia="黑体"/>
          <w:sz w:val="36"/>
          <w:szCs w:val="36"/>
          <w:lang w:val="en-US" w:eastAsia="zh-CN"/>
        </w:rPr>
        <w:t>2024年工作计划</w:t>
      </w:r>
    </w:p>
    <w:p>
      <w:pPr>
        <w:numPr>
          <w:ilvl w:val="0"/>
          <w:numId w:val="0"/>
        </w:numPr>
        <w:jc w:val="left"/>
        <w:rPr>
          <w:rFonts w:hint="eastAsia" w:ascii="仿宋" w:hAnsi="仿宋" w:eastAsia="仿宋" w:cs="仿宋"/>
          <w:b w:val="0"/>
          <w:bCs/>
          <w:color w:val="auto"/>
          <w:sz w:val="28"/>
          <w:szCs w:val="28"/>
          <w:lang w:val="en-US" w:eastAsia="zh-CN"/>
        </w:rPr>
      </w:pPr>
    </w:p>
    <w:p>
      <w:pPr>
        <w:numPr>
          <w:ilvl w:val="0"/>
          <w:numId w:val="4"/>
        </w:numPr>
        <w:ind w:firstLine="560" w:firstLineChars="200"/>
        <w:jc w:val="left"/>
        <w:rPr>
          <w:rFonts w:hint="eastAsia" w:ascii="宋体" w:hAnsi="宋体" w:eastAsia="宋体" w:cs="宋体"/>
          <w:bCs/>
          <w:sz w:val="28"/>
          <w:szCs w:val="28"/>
        </w:rPr>
      </w:pPr>
      <w:r>
        <w:rPr>
          <w:rFonts w:hint="eastAsia" w:ascii="仿宋" w:hAnsi="仿宋" w:eastAsia="仿宋" w:cs="仿宋"/>
          <w:b w:val="0"/>
          <w:bCs/>
          <w:color w:val="auto"/>
          <w:sz w:val="28"/>
          <w:szCs w:val="28"/>
          <w:lang w:val="en-US" w:eastAsia="zh-CN"/>
        </w:rPr>
        <w:t>加强专委会自身建设，发挥清洗装备专委会的专业优势和协调作用，利用秘书处单位的影响力和资源，组织有创新的、特色的、专业性更强的行业活动，助力行业发展。</w:t>
      </w:r>
    </w:p>
    <w:p>
      <w:pPr>
        <w:numPr>
          <w:ilvl w:val="0"/>
          <w:numId w:val="4"/>
        </w:numPr>
        <w:ind w:firstLine="560" w:firstLineChars="200"/>
        <w:jc w:val="left"/>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依托传感器国家工程研究中心、辽宁省管道智能感知与健康管理专业技术创新中心等平台，持续开展共性关键技术研究，推动先进清洗技术与传感器技术、管道无损检测技术的融合发展。</w:t>
      </w:r>
    </w:p>
    <w:p>
      <w:pPr>
        <w:numPr>
          <w:ilvl w:val="0"/>
          <w:numId w:val="4"/>
        </w:numPr>
        <w:ind w:firstLine="560" w:firstLineChars="200"/>
        <w:jc w:val="left"/>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专委会将充分利用协会、秘书处单位的网站、期刊和会议进行宣传，并组织会员单位制修订清洗装备、清洗技术等国家、行业、团体标准工作，并做好已发布标准的官宣工作，创造行业规范发展的良好氛围。</w:t>
      </w:r>
    </w:p>
    <w:p>
      <w:pPr>
        <w:numPr>
          <w:ilvl w:val="0"/>
          <w:numId w:val="4"/>
        </w:numPr>
        <w:ind w:firstLine="560" w:firstLineChars="200"/>
        <w:jc w:val="left"/>
        <w:rPr>
          <w:rFonts w:ascii="仿宋" w:hAnsi="仿宋" w:eastAsia="仿宋" w:cs="仿宋"/>
          <w:bCs/>
          <w:sz w:val="28"/>
          <w:szCs w:val="28"/>
        </w:rPr>
      </w:pPr>
      <w:r>
        <w:rPr>
          <w:rFonts w:hint="eastAsia" w:ascii="仿宋" w:hAnsi="仿宋" w:eastAsia="仿宋" w:cs="仿宋"/>
          <w:b w:val="0"/>
          <w:bCs/>
          <w:color w:val="auto"/>
          <w:sz w:val="28"/>
          <w:szCs w:val="28"/>
          <w:lang w:val="en-US" w:eastAsia="zh-CN"/>
        </w:rPr>
        <w:t>发挥专委会的桥梁纽带作用，发挥专委会会员单位各自技术优势与特长，促进协作，服务会员。</w:t>
      </w:r>
    </w:p>
    <w:p>
      <w:pPr>
        <w:numPr>
          <w:ilvl w:val="0"/>
          <w:numId w:val="4"/>
        </w:numPr>
        <w:ind w:firstLine="560" w:firstLineChars="200"/>
        <w:jc w:val="left"/>
      </w:pPr>
      <w:r>
        <w:rPr>
          <w:rFonts w:hint="eastAsia" w:ascii="仿宋" w:hAnsi="仿宋" w:eastAsia="仿宋" w:cs="仿宋"/>
          <w:bCs/>
          <w:sz w:val="28"/>
          <w:szCs w:val="28"/>
          <w:lang w:val="en-US" w:eastAsia="zh-CN"/>
        </w:rPr>
        <w:t>积极参加</w:t>
      </w:r>
      <w:r>
        <w:rPr>
          <w:rFonts w:hint="eastAsia" w:ascii="仿宋" w:hAnsi="仿宋" w:eastAsia="仿宋" w:cs="仿宋"/>
          <w:bCs/>
          <w:sz w:val="28"/>
          <w:szCs w:val="28"/>
        </w:rPr>
        <w:t>中国工业清洗协会的各项活动，完成协会领导安排的各项工作</w:t>
      </w:r>
      <w:r>
        <w:rPr>
          <w:rFonts w:hint="eastAsia" w:ascii="仿宋" w:hAnsi="仿宋" w:eastAsia="仿宋" w:cs="仿宋"/>
          <w:bCs/>
          <w:sz w:val="28"/>
          <w:szCs w:val="28"/>
          <w:lang w:eastAsia="zh-CN"/>
        </w:rPr>
        <w:t>。</w:t>
      </w:r>
    </w:p>
    <w:p>
      <w:pPr>
        <w:pStyle w:val="3"/>
        <w:rPr>
          <w:rFonts w:hint="default"/>
          <w:lang w:val="en-US" w:eastAsia="zh-CN"/>
        </w:rPr>
      </w:pPr>
    </w:p>
    <w:p>
      <w:pPr>
        <w:rPr>
          <w:rFonts w:hint="eastAsia"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EAA479"/>
    <w:multiLevelType w:val="singleLevel"/>
    <w:tmpl w:val="CEEAA479"/>
    <w:lvl w:ilvl="0" w:tentative="0">
      <w:start w:val="2"/>
      <w:numFmt w:val="decimal"/>
      <w:suff w:val="nothing"/>
      <w:lvlText w:val="%1、"/>
      <w:lvlJc w:val="left"/>
    </w:lvl>
  </w:abstractNum>
  <w:abstractNum w:abstractNumId="1">
    <w:nsid w:val="F71727E0"/>
    <w:multiLevelType w:val="singleLevel"/>
    <w:tmpl w:val="F71727E0"/>
    <w:lvl w:ilvl="0" w:tentative="0">
      <w:start w:val="1"/>
      <w:numFmt w:val="decimal"/>
      <w:suff w:val="nothing"/>
      <w:lvlText w:val="%1、"/>
      <w:lvlJc w:val="left"/>
      <w:pPr>
        <w:ind w:left="562" w:firstLine="0"/>
      </w:pPr>
    </w:lvl>
  </w:abstractNum>
  <w:abstractNum w:abstractNumId="2">
    <w:nsid w:val="5967538F"/>
    <w:multiLevelType w:val="singleLevel"/>
    <w:tmpl w:val="5967538F"/>
    <w:lvl w:ilvl="0" w:tentative="0">
      <w:start w:val="1"/>
      <w:numFmt w:val="decimal"/>
      <w:suff w:val="nothing"/>
      <w:lvlText w:val="%1、"/>
      <w:lvlJc w:val="left"/>
    </w:lvl>
  </w:abstractNum>
  <w:abstractNum w:abstractNumId="3">
    <w:nsid w:val="59FC40E3"/>
    <w:multiLevelType w:val="singleLevel"/>
    <w:tmpl w:val="59FC40E3"/>
    <w:lvl w:ilvl="0" w:tentative="0">
      <w:start w:val="1"/>
      <w:numFmt w:val="chineseCounting"/>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4MTUzY2Q3ZWJkYzk4MjMwNWE4OWE1OGY5NjdkOGYifQ=="/>
    <w:docVar w:name="KSO_WPS_MARK_KEY" w:val="d4f92ea8-f244-45f0-bae9-39294d40def3"/>
  </w:docVars>
  <w:rsids>
    <w:rsidRoot w:val="772853E9"/>
    <w:rsid w:val="0D6A1D1C"/>
    <w:rsid w:val="108310D5"/>
    <w:rsid w:val="16137701"/>
    <w:rsid w:val="18693B9E"/>
    <w:rsid w:val="1BA558EC"/>
    <w:rsid w:val="22511DC1"/>
    <w:rsid w:val="22B248D1"/>
    <w:rsid w:val="2426102C"/>
    <w:rsid w:val="26273913"/>
    <w:rsid w:val="2D7B400D"/>
    <w:rsid w:val="2E04418C"/>
    <w:rsid w:val="2EF07FFC"/>
    <w:rsid w:val="30C91A54"/>
    <w:rsid w:val="328775DD"/>
    <w:rsid w:val="367774C5"/>
    <w:rsid w:val="45637592"/>
    <w:rsid w:val="480A1F47"/>
    <w:rsid w:val="570C51E9"/>
    <w:rsid w:val="592866D1"/>
    <w:rsid w:val="593E4146"/>
    <w:rsid w:val="60375E61"/>
    <w:rsid w:val="60D14305"/>
    <w:rsid w:val="66460849"/>
    <w:rsid w:val="772853E9"/>
    <w:rsid w:val="7DCF4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unhideWhenUsed/>
    <w:qFormat/>
    <w:uiPriority w:val="99"/>
  </w:style>
  <w:style w:type="paragraph" w:customStyle="1" w:styleId="6">
    <w:name w:val="正文 New New New New New New New New New New New New New New New New New New New"/>
    <w:uiPriority w:val="0"/>
    <w:pPr>
      <w:widowControl w:val="0"/>
      <w:spacing w:line="346" w:lineRule="auto"/>
      <w:ind w:left="1" w:firstLine="419"/>
      <w:jc w:val="both"/>
      <w:textAlignment w:val="bottom"/>
    </w:pPr>
    <w:rPr>
      <w:rFonts w:ascii="Times New Roman" w:hAnsi="Times New Roman" w:eastAsia="仿宋_GB2312" w:cs="Times New Roman"/>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3193</Words>
  <Characters>3243</Characters>
  <Lines>0</Lines>
  <Paragraphs>0</Paragraphs>
  <TotalTime>2</TotalTime>
  <ScaleCrop>false</ScaleCrop>
  <LinksUpToDate>false</LinksUpToDate>
  <CharactersWithSpaces>3252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2024-03-11T00:53:00Z</dcterms:created>
  <dc:creator>Jack</dc:creator>
  <cp:lastModifiedBy>千江有水</cp:lastModifiedBy>
  <dcterms:modified xsi:type="dcterms:W3CDTF">2024-03-13T08:02:35Z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A7B3FBED5872451DAFB65BA773E127C6_13</vt:lpwstr>
  </property>
</Properties>
</file>