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D0031">
      <w:pPr>
        <w:pStyle w:val="6"/>
        <w:keepNext w:val="0"/>
        <w:keepLines w:val="0"/>
        <w:pageBreakBefore w:val="0"/>
        <w:shd w:val="clear" w:color="auto" w:fill="FFFFFF"/>
        <w:kinsoku/>
        <w:wordWrap/>
        <w:overflowPunct/>
        <w:topLinePunct w:val="0"/>
        <w:autoSpaceDE/>
        <w:autoSpaceDN/>
        <w:bidi w:val="0"/>
        <w:spacing w:before="0" w:beforeAutospacing="0" w:after="0" w:afterAutospacing="0" w:line="300" w:lineRule="auto"/>
        <w:jc w:val="center"/>
        <w:textAlignment w:val="auto"/>
        <w:rPr>
          <w:rFonts w:hint="eastAsia" w:ascii="宋体" w:hAnsi="宋体" w:eastAsia="宋体" w:cs="宋体"/>
          <w:b/>
          <w:bCs/>
          <w:color w:val="000000"/>
          <w:sz w:val="24"/>
          <w:szCs w:val="24"/>
        </w:rPr>
      </w:pPr>
      <w:bookmarkStart w:id="0" w:name="OLE_LINK1"/>
      <w:r>
        <w:rPr>
          <w:rFonts w:hint="eastAsia" w:ascii="宋体" w:hAnsi="宋体" w:eastAsia="宋体" w:cs="宋体"/>
          <w:b/>
          <w:bCs/>
          <w:color w:val="000000"/>
          <w:sz w:val="24"/>
          <w:szCs w:val="24"/>
        </w:rPr>
        <w:t>中国工业清洗协会清洗药剂专业委员会</w:t>
      </w:r>
    </w:p>
    <w:p w14:paraId="523B715C">
      <w:pPr>
        <w:pStyle w:val="6"/>
        <w:keepNext w:val="0"/>
        <w:keepLines w:val="0"/>
        <w:pageBreakBefore w:val="0"/>
        <w:shd w:val="clear" w:color="auto" w:fill="FFFFFF"/>
        <w:kinsoku/>
        <w:wordWrap/>
        <w:overflowPunct/>
        <w:topLinePunct w:val="0"/>
        <w:autoSpaceDE/>
        <w:autoSpaceDN/>
        <w:bidi w:val="0"/>
        <w:spacing w:before="0" w:beforeAutospacing="0" w:after="0" w:afterAutospacing="0" w:line="300" w:lineRule="auto"/>
        <w:jc w:val="center"/>
        <w:textAlignment w:val="auto"/>
        <w:rPr>
          <w:rFonts w:hint="eastAsia" w:ascii="宋体" w:hAnsi="宋体" w:eastAsia="宋体" w:cs="宋体"/>
          <w:b/>
          <w:color w:val="000000"/>
          <w:sz w:val="24"/>
          <w:szCs w:val="24"/>
        </w:rPr>
      </w:pPr>
      <w:r>
        <w:rPr>
          <w:rFonts w:hint="eastAsia" w:ascii="宋体" w:hAnsi="宋体" w:eastAsia="宋体" w:cs="宋体"/>
          <w:b/>
          <w:bCs/>
          <w:color w:val="000000"/>
          <w:sz w:val="24"/>
          <w:szCs w:val="24"/>
        </w:rPr>
        <w:t>2024年工作总结和2025年工作计划</w:t>
      </w:r>
    </w:p>
    <w:p w14:paraId="4D78BFFF">
      <w:pPr>
        <w:keepNext w:val="0"/>
        <w:keepLines w:val="0"/>
        <w:pageBreakBefore w:val="0"/>
        <w:kinsoku/>
        <w:wordWrap/>
        <w:overflowPunct/>
        <w:topLinePunct w:val="0"/>
        <w:autoSpaceDE/>
        <w:autoSpaceDN/>
        <w:bidi w:val="0"/>
        <w:spacing w:line="300" w:lineRule="auto"/>
        <w:ind w:firstLine="556"/>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2024年在协会的指导帮助下，在专委会委员们的大力支持下</w:t>
      </w:r>
      <w:r>
        <w:rPr>
          <w:rFonts w:hint="eastAsia" w:ascii="宋体" w:hAnsi="宋体" w:eastAsia="宋体" w:cs="宋体"/>
          <w:sz w:val="21"/>
          <w:szCs w:val="21"/>
        </w:rPr>
        <w:t>，较好地完成了上一次专委会会议制定的各项工作任务。2024年度专委会的主要工作和2025年度的工作安排重点汇报如下：</w:t>
      </w:r>
    </w:p>
    <w:p w14:paraId="2C6A70DB">
      <w:pPr>
        <w:keepNext w:val="0"/>
        <w:keepLines w:val="0"/>
        <w:pageBreakBefore w:val="0"/>
        <w:kinsoku/>
        <w:wordWrap/>
        <w:overflowPunct/>
        <w:topLinePunct w:val="0"/>
        <w:autoSpaceDE/>
        <w:autoSpaceDN/>
        <w:bidi w:val="0"/>
        <w:spacing w:line="300" w:lineRule="auto"/>
        <w:textAlignment w:val="auto"/>
        <w:rPr>
          <w:rFonts w:hint="eastAsia" w:ascii="宋体" w:hAnsi="宋体" w:eastAsia="宋体" w:cs="宋体"/>
          <w:b/>
          <w:sz w:val="21"/>
          <w:szCs w:val="21"/>
        </w:rPr>
      </w:pPr>
      <w:r>
        <w:rPr>
          <w:rFonts w:hint="eastAsia" w:ascii="宋体" w:hAnsi="宋体" w:eastAsia="宋体" w:cs="宋体"/>
          <w:b/>
          <w:sz w:val="21"/>
          <w:szCs w:val="21"/>
        </w:rPr>
        <w:t>一、2024年的重点工作</w:t>
      </w:r>
    </w:p>
    <w:p w14:paraId="430FCF7D">
      <w:pPr>
        <w:pStyle w:val="12"/>
        <w:keepNext w:val="0"/>
        <w:keepLines w:val="0"/>
        <w:pageBreakBefore w:val="0"/>
        <w:numPr>
          <w:ilvl w:val="0"/>
          <w:numId w:val="1"/>
        </w:numPr>
        <w:kinsoku/>
        <w:wordWrap/>
        <w:overflowPunct/>
        <w:topLinePunct w:val="0"/>
        <w:autoSpaceDE/>
        <w:autoSpaceDN/>
        <w:bidi w:val="0"/>
        <w:spacing w:line="300" w:lineRule="auto"/>
        <w:ind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品牌化建设持续推进</w:t>
      </w:r>
    </w:p>
    <w:p w14:paraId="06B969A7">
      <w:pPr>
        <w:pStyle w:val="12"/>
        <w:keepNext w:val="0"/>
        <w:keepLines w:val="0"/>
        <w:pageBreakBefore w:val="0"/>
        <w:widowControl/>
        <w:kinsoku/>
        <w:wordWrap/>
        <w:overflowPunct/>
        <w:topLinePunct w:val="0"/>
        <w:autoSpaceDE/>
        <w:autoSpaceDN/>
        <w:bidi w:val="0"/>
        <w:spacing w:line="300" w:lineRule="auto"/>
        <w:ind w:left="210" w:firstLine="48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2024年，专委会围绕清洗化学品品牌化建设，组织专家审核评定“工业清洗品牌产品”，并新增一家委托验证机构。这一工作延续了行业品牌化战略，与2018年协会标委会清洗药剂专委会提出的“以品牌质量为核心”理念一脉相承，通过强化产品验证和标准统一，提升行业信任度。协会通过制定《清洗化学品委托验证项目及标准目录》，规范验证流程，确保产品与市场承诺的一致性，为品牌化建设提供了技术支撑。</w:t>
      </w:r>
    </w:p>
    <w:p w14:paraId="6BF53962">
      <w:pPr>
        <w:pStyle w:val="12"/>
        <w:keepNext w:val="0"/>
        <w:keepLines w:val="0"/>
        <w:pageBreakBefore w:val="0"/>
        <w:numPr>
          <w:ilvl w:val="0"/>
          <w:numId w:val="1"/>
        </w:numPr>
        <w:kinsoku/>
        <w:wordWrap/>
        <w:overflowPunct/>
        <w:topLinePunct w:val="0"/>
        <w:autoSpaceDE/>
        <w:autoSpaceDN/>
        <w:bidi w:val="0"/>
        <w:spacing w:line="300" w:lineRule="auto"/>
        <w:ind w:firstLineChars="0"/>
        <w:textAlignment w:val="auto"/>
        <w:rPr>
          <w:rFonts w:hint="eastAsia" w:ascii="宋体" w:hAnsi="宋体" w:eastAsia="宋体" w:cs="宋体"/>
          <w:color w:val="000000"/>
          <w:sz w:val="21"/>
          <w:szCs w:val="21"/>
        </w:rPr>
      </w:pPr>
      <w:r>
        <w:rPr>
          <w:rFonts w:hint="eastAsia" w:ascii="宋体" w:hAnsi="宋体" w:eastAsia="宋体" w:cs="宋体"/>
          <w:b/>
          <w:sz w:val="21"/>
          <w:szCs w:val="21"/>
        </w:rPr>
        <w:t>参加协会重大决策</w:t>
      </w:r>
    </w:p>
    <w:p w14:paraId="16CB14E7">
      <w:pPr>
        <w:pStyle w:val="12"/>
        <w:keepNext w:val="0"/>
        <w:keepLines w:val="0"/>
        <w:pageBreakBefore w:val="0"/>
        <w:widowControl/>
        <w:kinsoku/>
        <w:wordWrap/>
        <w:overflowPunct/>
        <w:topLinePunct w:val="0"/>
        <w:autoSpaceDE/>
        <w:autoSpaceDN/>
        <w:bidi w:val="0"/>
        <w:spacing w:line="300" w:lineRule="auto"/>
        <w:ind w:left="210" w:firstLine="48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专委会组织成员单位参加协会理事会会议，审议行业十四五发展规划及财务预算，体现了专委会在行业战略制定中的协同作用。通过整合多方意见推动行业规范化发展。</w:t>
      </w:r>
    </w:p>
    <w:p w14:paraId="3369531E">
      <w:pPr>
        <w:keepNext w:val="0"/>
        <w:keepLines w:val="0"/>
        <w:pageBreakBefore w:val="0"/>
        <w:kinsoku/>
        <w:wordWrap/>
        <w:overflowPunct/>
        <w:topLinePunct w:val="0"/>
        <w:autoSpaceDE/>
        <w:autoSpaceDN/>
        <w:bidi w:val="0"/>
        <w:spacing w:line="30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3、技术交流与标准化推进</w:t>
      </w:r>
    </w:p>
    <w:p w14:paraId="211AFAC1">
      <w:pPr>
        <w:keepNext w:val="0"/>
        <w:keepLines w:val="0"/>
        <w:pageBreakBefore w:val="0"/>
        <w:kinsoku/>
        <w:wordWrap/>
        <w:overflowPunct/>
        <w:topLinePunct w:val="0"/>
        <w:autoSpaceDE/>
        <w:autoSpaceDN/>
        <w:bidi w:val="0"/>
        <w:spacing w:line="300" w:lineRule="auto"/>
        <w:ind w:firstLine="420" w:firstLineChars="20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组织会员单位参与技能培训，推动清洗工艺升级。同时，配合协会工程专委会制定《超声波清洗设备水基清洗剂类超声波清洗机》等标准，强化</w:t>
      </w:r>
      <w:bookmarkStart w:id="1" w:name="_GoBack"/>
      <w:bookmarkEnd w:id="1"/>
      <w:r>
        <w:rPr>
          <w:rFonts w:hint="eastAsia" w:ascii="宋体" w:hAnsi="宋体" w:eastAsia="宋体" w:cs="宋体"/>
          <w:color w:val="404040"/>
          <w:sz w:val="21"/>
          <w:szCs w:val="21"/>
        </w:rPr>
        <w:t>了清洗药剂领域的标准化意识。</w:t>
      </w:r>
    </w:p>
    <w:p w14:paraId="10F52208">
      <w:pPr>
        <w:keepNext w:val="0"/>
        <w:keepLines w:val="0"/>
        <w:pageBreakBefore w:val="0"/>
        <w:kinsoku/>
        <w:wordWrap/>
        <w:overflowPunct/>
        <w:topLinePunct w:val="0"/>
        <w:autoSpaceDE/>
        <w:autoSpaceDN/>
        <w:bidi w:val="0"/>
        <w:spacing w:line="30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4、组织奖项和职称评审申报，推动科技进步</w:t>
      </w:r>
    </w:p>
    <w:p w14:paraId="272756CA">
      <w:pPr>
        <w:keepNext w:val="0"/>
        <w:keepLines w:val="0"/>
        <w:pageBreakBefore w:val="0"/>
        <w:kinsoku/>
        <w:wordWrap/>
        <w:overflowPunct/>
        <w:topLinePunct w:val="0"/>
        <w:autoSpaceDE/>
        <w:autoSpaceDN/>
        <w:bidi w:val="0"/>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组织成员单位申报石化联举办的（“中国专利优秀奖”“中国石油和化学工业联合会科技指导计划”、“中国石油和化学工业联合会专利奖”、“中国石油和化学工业联合会科技奖”）等四类奖项，并配合协会开展2024年度职称评审申报工作。为清洗药剂行业科技进步提供资源整合平台。</w:t>
      </w:r>
    </w:p>
    <w:p w14:paraId="4725BA24">
      <w:pPr>
        <w:pStyle w:val="6"/>
        <w:keepNext w:val="0"/>
        <w:keepLines w:val="0"/>
        <w:pageBreakBefore w:val="0"/>
        <w:kinsoku/>
        <w:wordWrap/>
        <w:overflowPunct/>
        <w:topLinePunct w:val="0"/>
        <w:autoSpaceDE/>
        <w:autoSpaceDN/>
        <w:bidi w:val="0"/>
        <w:spacing w:before="0" w:beforeAutospacing="0" w:after="0" w:afterAutospacing="0" w:line="300" w:lineRule="auto"/>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二、2025年工作计划要点</w:t>
      </w:r>
    </w:p>
    <w:p w14:paraId="0D62D80A">
      <w:pPr>
        <w:keepNext w:val="0"/>
        <w:keepLines w:val="0"/>
        <w:pageBreakBefore w:val="0"/>
        <w:kinsoku/>
        <w:wordWrap/>
        <w:overflowPunct/>
        <w:topLinePunct w:val="0"/>
        <w:autoSpaceDE/>
        <w:autoSpaceDN/>
        <w:bidi w:val="0"/>
        <w:spacing w:line="300" w:lineRule="auto"/>
        <w:ind w:firstLine="555"/>
        <w:textAlignment w:val="auto"/>
        <w:rPr>
          <w:rFonts w:hint="eastAsia" w:ascii="宋体" w:hAnsi="宋体" w:eastAsia="宋体" w:cs="宋体"/>
          <w:sz w:val="21"/>
          <w:szCs w:val="21"/>
        </w:rPr>
      </w:pPr>
      <w:r>
        <w:rPr>
          <w:rFonts w:hint="eastAsia" w:ascii="宋体" w:hAnsi="宋体" w:eastAsia="宋体" w:cs="宋体"/>
          <w:sz w:val="21"/>
          <w:szCs w:val="21"/>
        </w:rPr>
        <w:t>2025年，在协会指导帮助下将重点做好以下工作:</w:t>
      </w:r>
    </w:p>
    <w:p w14:paraId="2406ACC2">
      <w:pPr>
        <w:keepNext w:val="0"/>
        <w:keepLines w:val="0"/>
        <w:pageBreakBefore w:val="0"/>
        <w:kinsoku/>
        <w:wordWrap/>
        <w:overflowPunct/>
        <w:topLinePunct w:val="0"/>
        <w:autoSpaceDE/>
        <w:autoSpaceDN/>
        <w:bidi w:val="0"/>
        <w:spacing w:line="300" w:lineRule="auto"/>
        <w:ind w:left="555"/>
        <w:jc w:val="left"/>
        <w:textAlignment w:val="auto"/>
        <w:rPr>
          <w:rFonts w:hint="eastAsia" w:ascii="宋体" w:hAnsi="宋体" w:eastAsia="宋体" w:cs="宋体"/>
          <w:b/>
          <w:sz w:val="21"/>
          <w:szCs w:val="21"/>
        </w:rPr>
      </w:pPr>
      <w:r>
        <w:rPr>
          <w:rFonts w:hint="eastAsia" w:ascii="宋体" w:hAnsi="宋体" w:eastAsia="宋体" w:cs="宋体"/>
          <w:b/>
          <w:sz w:val="21"/>
          <w:szCs w:val="21"/>
        </w:rPr>
        <w:t>1、深化行业品牌化建设及行业规范</w:t>
      </w:r>
    </w:p>
    <w:p w14:paraId="2F1E6000">
      <w:pPr>
        <w:keepNext w:val="0"/>
        <w:keepLines w:val="0"/>
        <w:pageBreakBefore w:val="0"/>
        <w:kinsoku/>
        <w:wordWrap/>
        <w:overflowPunct/>
        <w:topLinePunct w:val="0"/>
        <w:autoSpaceDE/>
        <w:autoSpaceDN/>
        <w:bidi w:val="0"/>
        <w:spacing w:line="300" w:lineRule="auto"/>
        <w:ind w:firstLine="560"/>
        <w:jc w:val="left"/>
        <w:textAlignment w:val="auto"/>
        <w:rPr>
          <w:rFonts w:hint="eastAsia" w:ascii="宋体" w:hAnsi="宋体" w:eastAsia="宋体" w:cs="宋体"/>
          <w:sz w:val="21"/>
          <w:szCs w:val="21"/>
        </w:rPr>
      </w:pPr>
      <w:r>
        <w:rPr>
          <w:rFonts w:hint="eastAsia" w:ascii="宋体" w:hAnsi="宋体" w:eastAsia="宋体" w:cs="宋体"/>
          <w:sz w:val="21"/>
          <w:szCs w:val="21"/>
        </w:rPr>
        <w:t>2025年计划继续审核品牌产品及验证机构，并打击非法资质评定网站。积极贯彻协会强调的“规范市场秩序”。持续配合协会完善、简化工业清洗资质的审核流程，真正服务于会员企业的项目开展与监督。通过资质管理和品牌推广提升行业公信力。</w:t>
      </w:r>
    </w:p>
    <w:p w14:paraId="5BF0C6AC">
      <w:pPr>
        <w:keepNext w:val="0"/>
        <w:keepLines w:val="0"/>
        <w:pageBreakBefore w:val="0"/>
        <w:kinsoku/>
        <w:wordWrap/>
        <w:overflowPunct/>
        <w:topLinePunct w:val="0"/>
        <w:autoSpaceDE/>
        <w:autoSpaceDN/>
        <w:bidi w:val="0"/>
        <w:spacing w:line="300" w:lineRule="auto"/>
        <w:ind w:left="482"/>
        <w:textAlignment w:val="auto"/>
        <w:rPr>
          <w:rFonts w:hint="eastAsia" w:ascii="宋体" w:hAnsi="宋体" w:eastAsia="宋体" w:cs="宋体"/>
          <w:b/>
          <w:sz w:val="21"/>
          <w:szCs w:val="21"/>
        </w:rPr>
      </w:pPr>
      <w:r>
        <w:rPr>
          <w:rFonts w:hint="eastAsia" w:ascii="宋体" w:hAnsi="宋体" w:eastAsia="宋体" w:cs="宋体"/>
          <w:b/>
          <w:sz w:val="21"/>
          <w:szCs w:val="21"/>
        </w:rPr>
        <w:t>2、服务委员单位，推广新发明新技术，提升行业质量</w:t>
      </w:r>
    </w:p>
    <w:p w14:paraId="0627F098">
      <w:pPr>
        <w:keepNext w:val="0"/>
        <w:keepLines w:val="0"/>
        <w:pageBreakBefore w:val="0"/>
        <w:kinsoku/>
        <w:wordWrap/>
        <w:overflowPunct/>
        <w:topLinePunct w:val="0"/>
        <w:autoSpaceDE/>
        <w:autoSpaceDN/>
        <w:bidi w:val="0"/>
        <w:spacing w:line="300" w:lineRule="auto"/>
        <w:ind w:left="141" w:leftChars="67" w:firstLine="315" w:firstLineChars="150"/>
        <w:textAlignment w:val="auto"/>
        <w:rPr>
          <w:rFonts w:hint="eastAsia" w:ascii="宋体" w:hAnsi="宋体" w:eastAsia="宋体" w:cs="宋体"/>
          <w:color w:val="000000" w:themeColor="text1"/>
          <w:sz w:val="21"/>
          <w:szCs w:val="21"/>
        </w:rPr>
      </w:pPr>
      <w:r>
        <w:rPr>
          <w:rFonts w:hint="eastAsia" w:ascii="宋体" w:hAnsi="宋体" w:eastAsia="宋体" w:cs="宋体"/>
          <w:color w:val="000000"/>
          <w:sz w:val="21"/>
          <w:szCs w:val="21"/>
        </w:rPr>
        <w:t>坚持与委员单位保持密切沟通，主动联系并听取成员单位的意见建议。，</w:t>
      </w:r>
      <w:r>
        <w:rPr>
          <w:rFonts w:hint="eastAsia" w:ascii="宋体" w:hAnsi="宋体" w:eastAsia="宋体" w:cs="宋体"/>
          <w:color w:val="404040"/>
          <w:sz w:val="21"/>
          <w:szCs w:val="21"/>
        </w:rPr>
        <w:t>划重点推广绿色清洗技术，支持环保型产品研发。</w:t>
      </w:r>
      <w:r>
        <w:rPr>
          <w:rFonts w:hint="eastAsia" w:ascii="宋体" w:hAnsi="宋体" w:eastAsia="宋体" w:cs="宋体"/>
          <w:color w:val="000000" w:themeColor="text1"/>
          <w:sz w:val="21"/>
          <w:szCs w:val="21"/>
        </w:rPr>
        <w:t>提高整体行业环保意识。2025年将进一步结合行业需求，强化环保技术应用。</w:t>
      </w:r>
    </w:p>
    <w:p w14:paraId="64D50160">
      <w:pPr>
        <w:keepNext w:val="0"/>
        <w:keepLines w:val="0"/>
        <w:pageBreakBefore w:val="0"/>
        <w:kinsoku/>
        <w:wordWrap/>
        <w:overflowPunct/>
        <w:topLinePunct w:val="0"/>
        <w:autoSpaceDE/>
        <w:autoSpaceDN/>
        <w:bidi w:val="0"/>
        <w:spacing w:line="300" w:lineRule="auto"/>
        <w:ind w:left="141" w:leftChars="67" w:firstLine="316" w:firstLineChars="150"/>
        <w:textAlignment w:val="auto"/>
        <w:rPr>
          <w:rFonts w:hint="eastAsia" w:ascii="宋体" w:hAnsi="宋体" w:eastAsia="宋体" w:cs="宋体"/>
          <w:b/>
          <w:sz w:val="21"/>
          <w:szCs w:val="21"/>
        </w:rPr>
      </w:pPr>
      <w:r>
        <w:rPr>
          <w:rFonts w:hint="eastAsia" w:ascii="宋体" w:hAnsi="宋体" w:eastAsia="宋体" w:cs="宋体"/>
          <w:b/>
          <w:sz w:val="21"/>
          <w:szCs w:val="21"/>
        </w:rPr>
        <w:t>3、协助协会标准制订工作</w:t>
      </w:r>
    </w:p>
    <w:p w14:paraId="5AA2B702">
      <w:pPr>
        <w:keepNext w:val="0"/>
        <w:keepLines w:val="0"/>
        <w:pageBreakBefore w:val="0"/>
        <w:kinsoku/>
        <w:wordWrap/>
        <w:overflowPunct/>
        <w:topLinePunct w:val="0"/>
        <w:autoSpaceDE/>
        <w:autoSpaceDN/>
        <w:bidi w:val="0"/>
        <w:spacing w:line="30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在协会统一安排下，加强同承担标准起草工作的成员单位的联络，增加行业标准化意识，调动企业参与标准化工作的积极性。</w:t>
      </w:r>
    </w:p>
    <w:p w14:paraId="2F53C096">
      <w:pPr>
        <w:keepNext w:val="0"/>
        <w:keepLines w:val="0"/>
        <w:pageBreakBefore w:val="0"/>
        <w:kinsoku/>
        <w:wordWrap/>
        <w:overflowPunct/>
        <w:topLinePunct w:val="0"/>
        <w:autoSpaceDE/>
        <w:autoSpaceDN/>
        <w:bidi w:val="0"/>
        <w:spacing w:line="30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积极组织委员配合工程专委会宣贯2024年颁布的《超声波清洗设备真空碳氢超声波清洗机》《油田污水罐机械清洗作业规范》二项团体标准。并推动土壤修复、化工拆装清洗等新领域标准制定。</w:t>
      </w:r>
    </w:p>
    <w:p w14:paraId="3B1013CF">
      <w:pPr>
        <w:keepNext w:val="0"/>
        <w:keepLines w:val="0"/>
        <w:pageBreakBefore w:val="0"/>
        <w:kinsoku/>
        <w:wordWrap/>
        <w:overflowPunct/>
        <w:topLinePunct w:val="0"/>
        <w:autoSpaceDE/>
        <w:autoSpaceDN/>
        <w:bidi w:val="0"/>
        <w:spacing w:line="30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配合协会做好企业重点清洗化学品的信息录入和相关产品的企业标准制定工作。</w:t>
      </w:r>
    </w:p>
    <w:p w14:paraId="3458D7FE">
      <w:pPr>
        <w:keepNext w:val="0"/>
        <w:keepLines w:val="0"/>
        <w:pageBreakBefore w:val="0"/>
        <w:kinsoku/>
        <w:wordWrap/>
        <w:overflowPunct/>
        <w:topLinePunct w:val="0"/>
        <w:autoSpaceDE/>
        <w:autoSpaceDN/>
        <w:bidi w:val="0"/>
        <w:spacing w:line="30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4、做好新委员的吸纳及规范工作</w:t>
      </w:r>
    </w:p>
    <w:p w14:paraId="4F62F740">
      <w:pPr>
        <w:keepNext w:val="0"/>
        <w:keepLines w:val="0"/>
        <w:pageBreakBefore w:val="0"/>
        <w:kinsoku/>
        <w:wordWrap/>
        <w:overflowPunct/>
        <w:topLinePunct w:val="0"/>
        <w:autoSpaceDE/>
        <w:autoSpaceDN/>
        <w:bidi w:val="0"/>
        <w:spacing w:line="300" w:lineRule="auto"/>
        <w:ind w:left="141" w:leftChars="67" w:firstLine="315" w:firstLineChars="150"/>
        <w:textAlignment w:val="auto"/>
        <w:rPr>
          <w:rFonts w:hint="eastAsia" w:ascii="宋体" w:hAnsi="宋体" w:eastAsia="宋体" w:cs="宋体"/>
          <w:color w:val="000000"/>
          <w:sz w:val="21"/>
          <w:szCs w:val="21"/>
        </w:rPr>
      </w:pPr>
      <w:r>
        <w:rPr>
          <w:rFonts w:hint="eastAsia" w:ascii="宋体" w:hAnsi="宋体" w:eastAsia="宋体" w:cs="宋体"/>
          <w:bCs/>
          <w:sz w:val="21"/>
          <w:szCs w:val="21"/>
        </w:rPr>
        <w:t>做好专委会新会员的审议与吸纳工作。通过协会之间协同</w:t>
      </w:r>
      <w:r>
        <w:rPr>
          <w:rFonts w:hint="eastAsia" w:ascii="宋体" w:hAnsi="宋体" w:eastAsia="宋体" w:cs="宋体"/>
          <w:sz w:val="21"/>
          <w:szCs w:val="21"/>
        </w:rPr>
        <w:t>提高药剂专委会在半导体清洗行业中的知名度并吸纳相关行业单位积极加入专委会。</w:t>
      </w:r>
      <w:r>
        <w:rPr>
          <w:rFonts w:hint="eastAsia" w:ascii="宋体" w:hAnsi="宋体" w:eastAsia="宋体" w:cs="宋体"/>
          <w:bCs/>
          <w:sz w:val="21"/>
          <w:szCs w:val="21"/>
        </w:rPr>
        <w:t xml:space="preserve"> 促使</w:t>
      </w:r>
      <w:r>
        <w:rPr>
          <w:rFonts w:hint="eastAsia" w:ascii="宋体" w:hAnsi="宋体" w:eastAsia="宋体" w:cs="宋体"/>
          <w:color w:val="404040"/>
          <w:sz w:val="21"/>
          <w:szCs w:val="21"/>
        </w:rPr>
        <w:t>专委会成员涵盖科研、生产、销售等多领域企业，2025年将进一步整合资源，扩大行业覆盖面</w:t>
      </w:r>
    </w:p>
    <w:p w14:paraId="22B43322">
      <w:pPr>
        <w:keepNext w:val="0"/>
        <w:keepLines w:val="0"/>
        <w:pageBreakBefore w:val="0"/>
        <w:kinsoku/>
        <w:wordWrap/>
        <w:overflowPunct/>
        <w:topLinePunct w:val="0"/>
        <w:autoSpaceDE/>
        <w:autoSpaceDN/>
        <w:bidi w:val="0"/>
        <w:spacing w:line="30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6、辅助协会推进中央空调清洗资质评定工作及推广</w:t>
      </w:r>
    </w:p>
    <w:p w14:paraId="761A73DE">
      <w:pPr>
        <w:pStyle w:val="6"/>
        <w:keepNext w:val="0"/>
        <w:keepLines w:val="0"/>
        <w:pageBreakBefore w:val="0"/>
        <w:kinsoku/>
        <w:wordWrap/>
        <w:overflowPunct/>
        <w:topLinePunct w:val="0"/>
        <w:autoSpaceDE/>
        <w:autoSpaceDN/>
        <w:bidi w:val="0"/>
        <w:spacing w:before="0" w:beforeAutospacing="0" w:after="0" w:afterAutospacing="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针对当前清洗资质评定乱象，专委会计划依托技术优势制定标准流程和职业技能鉴定。充分利用专委会里人员的技术优势及企业品牌度，积极推广中央空调清洗资质的评定工作，规范中央空调清洗剂的标准，制定标准清洗流程，人员职业技能鉴定，加大符合城市污水排放标准的清洗剂及水处理剂推广，推动中央空调清洗行业健康、良性、可持续发展。</w:t>
      </w:r>
    </w:p>
    <w:p w14:paraId="671E832F">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404040"/>
          <w:sz w:val="21"/>
          <w:szCs w:val="21"/>
        </w:rPr>
        <w:t>通过以上举措，清洗药剂专委会强化品牌与标准联动，跨领域协同创新，数字化与资质管理相结合，助力工业清洗领域的高质量发展。</w:t>
      </w:r>
    </w:p>
    <w:p w14:paraId="21018544">
      <w:pPr>
        <w:keepNext w:val="0"/>
        <w:keepLines w:val="0"/>
        <w:pageBreakBefore w:val="0"/>
        <w:widowControl w:val="0"/>
        <w:kinsoku/>
        <w:wordWrap/>
        <w:overflowPunct/>
        <w:topLinePunct w:val="0"/>
        <w:autoSpaceDE/>
        <w:autoSpaceDN/>
        <w:bidi w:val="0"/>
        <w:adjustRightInd/>
        <w:snapToGrid/>
        <w:spacing w:line="300" w:lineRule="auto"/>
        <w:ind w:right="0" w:firstLine="3150" w:firstLineChars="1500"/>
        <w:jc w:val="right"/>
        <w:textAlignment w:val="auto"/>
        <w:rPr>
          <w:rFonts w:hint="eastAsia" w:ascii="宋体" w:hAnsi="宋体" w:eastAsia="宋体" w:cs="宋体"/>
          <w:sz w:val="21"/>
          <w:szCs w:val="21"/>
        </w:rPr>
      </w:pPr>
      <w:r>
        <w:rPr>
          <w:rFonts w:hint="eastAsia" w:ascii="宋体" w:hAnsi="宋体" w:eastAsia="宋体" w:cs="宋体"/>
          <w:sz w:val="21"/>
          <w:szCs w:val="21"/>
        </w:rPr>
        <w:t>中国工业清洗协会清洗药剂专业委员会</w:t>
      </w:r>
    </w:p>
    <w:p w14:paraId="52624F1A">
      <w:pPr>
        <w:keepNext w:val="0"/>
        <w:keepLines w:val="0"/>
        <w:pageBreakBefore w:val="0"/>
        <w:widowControl w:val="0"/>
        <w:kinsoku/>
        <w:wordWrap/>
        <w:overflowPunct/>
        <w:topLinePunct w:val="0"/>
        <w:autoSpaceDE/>
        <w:autoSpaceDN/>
        <w:bidi w:val="0"/>
        <w:adjustRightInd/>
        <w:snapToGrid/>
        <w:spacing w:line="300" w:lineRule="auto"/>
        <w:ind w:right="0" w:firstLine="4200" w:firstLineChars="2000"/>
        <w:jc w:val="right"/>
        <w:textAlignment w:val="auto"/>
        <w:rPr>
          <w:rFonts w:hint="eastAsia" w:ascii="宋体" w:hAnsi="宋体" w:eastAsia="宋体" w:cs="宋体"/>
          <w:sz w:val="21"/>
          <w:szCs w:val="21"/>
        </w:rPr>
      </w:pPr>
      <w:r>
        <w:rPr>
          <w:rFonts w:hint="eastAsia" w:ascii="宋体" w:hAnsi="宋体" w:eastAsia="宋体" w:cs="宋体"/>
          <w:sz w:val="21"/>
          <w:szCs w:val="21"/>
        </w:rPr>
        <w:t>2025年3月3日</w:t>
      </w:r>
      <w:bookmarkEnd w:id="0"/>
    </w:p>
    <w:sectPr>
      <w:footerReference r:id="rId3" w:type="default"/>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优设标题黑">
    <w:panose1 w:val="00000500000000000000"/>
    <w:charset w:val="86"/>
    <w:family w:val="auto"/>
    <w:pitch w:val="default"/>
    <w:sig w:usb0="00000001"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422047"/>
      <w:docPartObj>
        <w:docPartGallery w:val="AutoText"/>
      </w:docPartObj>
    </w:sdtPr>
    <w:sdtContent>
      <w:p w14:paraId="438075B9">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07D43B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E1EE0"/>
    <w:multiLevelType w:val="multilevel"/>
    <w:tmpl w:val="0E3E1EE0"/>
    <w:lvl w:ilvl="0" w:tentative="0">
      <w:start w:val="1"/>
      <w:numFmt w:val="decimal"/>
      <w:lvlText w:val="%1、"/>
      <w:lvlJc w:val="left"/>
      <w:pPr>
        <w:ind w:left="866" w:hanging="384"/>
      </w:pPr>
      <w:rPr>
        <w:rFonts w:hint="default" w:cstheme="minorBidi"/>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7EA"/>
    <w:rsid w:val="0000071D"/>
    <w:rsid w:val="000026E5"/>
    <w:rsid w:val="0001487B"/>
    <w:rsid w:val="000429F6"/>
    <w:rsid w:val="00042BC0"/>
    <w:rsid w:val="00055289"/>
    <w:rsid w:val="00063E70"/>
    <w:rsid w:val="00073047"/>
    <w:rsid w:val="0007367B"/>
    <w:rsid w:val="0009246A"/>
    <w:rsid w:val="000A1BA7"/>
    <w:rsid w:val="000B032C"/>
    <w:rsid w:val="000B53AF"/>
    <w:rsid w:val="000B7F7F"/>
    <w:rsid w:val="000D14E5"/>
    <w:rsid w:val="000D410C"/>
    <w:rsid w:val="000F1FD2"/>
    <w:rsid w:val="000F6884"/>
    <w:rsid w:val="000F7351"/>
    <w:rsid w:val="00107D86"/>
    <w:rsid w:val="0011110D"/>
    <w:rsid w:val="00146990"/>
    <w:rsid w:val="001537ED"/>
    <w:rsid w:val="00154148"/>
    <w:rsid w:val="00156426"/>
    <w:rsid w:val="00161488"/>
    <w:rsid w:val="00163B91"/>
    <w:rsid w:val="00175F24"/>
    <w:rsid w:val="00180AFD"/>
    <w:rsid w:val="00185426"/>
    <w:rsid w:val="001A67EA"/>
    <w:rsid w:val="001D5DCE"/>
    <w:rsid w:val="001E5F26"/>
    <w:rsid w:val="001F002A"/>
    <w:rsid w:val="001F069E"/>
    <w:rsid w:val="001F7B4A"/>
    <w:rsid w:val="00211828"/>
    <w:rsid w:val="00220208"/>
    <w:rsid w:val="002205D8"/>
    <w:rsid w:val="00220AA7"/>
    <w:rsid w:val="00223A8D"/>
    <w:rsid w:val="0023041E"/>
    <w:rsid w:val="00236DD9"/>
    <w:rsid w:val="00241070"/>
    <w:rsid w:val="002410B5"/>
    <w:rsid w:val="00250AF0"/>
    <w:rsid w:val="00254447"/>
    <w:rsid w:val="00264A34"/>
    <w:rsid w:val="00281503"/>
    <w:rsid w:val="00281E4B"/>
    <w:rsid w:val="00284191"/>
    <w:rsid w:val="002A313D"/>
    <w:rsid w:val="002B401E"/>
    <w:rsid w:val="002C0CF6"/>
    <w:rsid w:val="002C557B"/>
    <w:rsid w:val="002C7A34"/>
    <w:rsid w:val="002E512D"/>
    <w:rsid w:val="002E5B01"/>
    <w:rsid w:val="002F0F82"/>
    <w:rsid w:val="002F19C2"/>
    <w:rsid w:val="002F469A"/>
    <w:rsid w:val="00302EB9"/>
    <w:rsid w:val="00311DDB"/>
    <w:rsid w:val="00323AB6"/>
    <w:rsid w:val="003314D5"/>
    <w:rsid w:val="003350B1"/>
    <w:rsid w:val="00342ED8"/>
    <w:rsid w:val="00351B0B"/>
    <w:rsid w:val="0035367F"/>
    <w:rsid w:val="00356E0D"/>
    <w:rsid w:val="00357228"/>
    <w:rsid w:val="003714B4"/>
    <w:rsid w:val="00373B85"/>
    <w:rsid w:val="00377B9F"/>
    <w:rsid w:val="0039785D"/>
    <w:rsid w:val="00397E3A"/>
    <w:rsid w:val="003A1A92"/>
    <w:rsid w:val="003A295F"/>
    <w:rsid w:val="003C6A1F"/>
    <w:rsid w:val="003C788C"/>
    <w:rsid w:val="003D032F"/>
    <w:rsid w:val="003E16D7"/>
    <w:rsid w:val="003E3003"/>
    <w:rsid w:val="003E505A"/>
    <w:rsid w:val="003F0893"/>
    <w:rsid w:val="004059EE"/>
    <w:rsid w:val="00433FF8"/>
    <w:rsid w:val="00436538"/>
    <w:rsid w:val="004405DF"/>
    <w:rsid w:val="00442533"/>
    <w:rsid w:val="00460EFE"/>
    <w:rsid w:val="00464040"/>
    <w:rsid w:val="00466D4F"/>
    <w:rsid w:val="004709FE"/>
    <w:rsid w:val="00470A4B"/>
    <w:rsid w:val="00497EF5"/>
    <w:rsid w:val="004A1FA5"/>
    <w:rsid w:val="004C44A7"/>
    <w:rsid w:val="004D31CE"/>
    <w:rsid w:val="004D649D"/>
    <w:rsid w:val="004E0C83"/>
    <w:rsid w:val="004F11B7"/>
    <w:rsid w:val="004F273D"/>
    <w:rsid w:val="004F2B06"/>
    <w:rsid w:val="004F4542"/>
    <w:rsid w:val="004F59BE"/>
    <w:rsid w:val="00501065"/>
    <w:rsid w:val="00501E08"/>
    <w:rsid w:val="00504F7D"/>
    <w:rsid w:val="005059E3"/>
    <w:rsid w:val="00512599"/>
    <w:rsid w:val="00512AF6"/>
    <w:rsid w:val="0051779F"/>
    <w:rsid w:val="00530796"/>
    <w:rsid w:val="005474FC"/>
    <w:rsid w:val="00555644"/>
    <w:rsid w:val="00563D8D"/>
    <w:rsid w:val="00572463"/>
    <w:rsid w:val="005748D9"/>
    <w:rsid w:val="00584691"/>
    <w:rsid w:val="00586FE8"/>
    <w:rsid w:val="00592000"/>
    <w:rsid w:val="00593D66"/>
    <w:rsid w:val="005A7208"/>
    <w:rsid w:val="005B1266"/>
    <w:rsid w:val="005B62A9"/>
    <w:rsid w:val="005B6D10"/>
    <w:rsid w:val="005C06E7"/>
    <w:rsid w:val="005C52F2"/>
    <w:rsid w:val="00607C26"/>
    <w:rsid w:val="00610B1B"/>
    <w:rsid w:val="00612B44"/>
    <w:rsid w:val="006179E5"/>
    <w:rsid w:val="00622B61"/>
    <w:rsid w:val="006276AA"/>
    <w:rsid w:val="00634A53"/>
    <w:rsid w:val="0067200C"/>
    <w:rsid w:val="00674888"/>
    <w:rsid w:val="00685D1F"/>
    <w:rsid w:val="00695D77"/>
    <w:rsid w:val="00696E15"/>
    <w:rsid w:val="006A5752"/>
    <w:rsid w:val="006B40A3"/>
    <w:rsid w:val="006B461C"/>
    <w:rsid w:val="006B4A2B"/>
    <w:rsid w:val="006C2595"/>
    <w:rsid w:val="006C7F04"/>
    <w:rsid w:val="006D4F89"/>
    <w:rsid w:val="006E0352"/>
    <w:rsid w:val="006E516B"/>
    <w:rsid w:val="006F2258"/>
    <w:rsid w:val="006F58B7"/>
    <w:rsid w:val="00720642"/>
    <w:rsid w:val="00727073"/>
    <w:rsid w:val="00732EE9"/>
    <w:rsid w:val="00736D23"/>
    <w:rsid w:val="00743ED8"/>
    <w:rsid w:val="00751D46"/>
    <w:rsid w:val="00754299"/>
    <w:rsid w:val="00756D72"/>
    <w:rsid w:val="00771E5C"/>
    <w:rsid w:val="00792B96"/>
    <w:rsid w:val="00795316"/>
    <w:rsid w:val="007A00D3"/>
    <w:rsid w:val="007A5C24"/>
    <w:rsid w:val="007A7F22"/>
    <w:rsid w:val="007B1C22"/>
    <w:rsid w:val="007C244F"/>
    <w:rsid w:val="007D3133"/>
    <w:rsid w:val="007D61CC"/>
    <w:rsid w:val="007E164C"/>
    <w:rsid w:val="007E3122"/>
    <w:rsid w:val="007E68AC"/>
    <w:rsid w:val="007F0E35"/>
    <w:rsid w:val="007F172B"/>
    <w:rsid w:val="007F63A4"/>
    <w:rsid w:val="00804920"/>
    <w:rsid w:val="008056CC"/>
    <w:rsid w:val="00821EB1"/>
    <w:rsid w:val="00830800"/>
    <w:rsid w:val="00832392"/>
    <w:rsid w:val="00840EB7"/>
    <w:rsid w:val="00845CB5"/>
    <w:rsid w:val="00854788"/>
    <w:rsid w:val="008566B8"/>
    <w:rsid w:val="008605BA"/>
    <w:rsid w:val="008612C4"/>
    <w:rsid w:val="00885878"/>
    <w:rsid w:val="00892B12"/>
    <w:rsid w:val="008A40D8"/>
    <w:rsid w:val="008A423B"/>
    <w:rsid w:val="008B46F7"/>
    <w:rsid w:val="008B47EF"/>
    <w:rsid w:val="008C2EB1"/>
    <w:rsid w:val="008C4F26"/>
    <w:rsid w:val="008C5FE8"/>
    <w:rsid w:val="008D0196"/>
    <w:rsid w:val="008D6939"/>
    <w:rsid w:val="008D699B"/>
    <w:rsid w:val="008E4130"/>
    <w:rsid w:val="008E5D8F"/>
    <w:rsid w:val="008F422C"/>
    <w:rsid w:val="008F7F8A"/>
    <w:rsid w:val="00901AC6"/>
    <w:rsid w:val="00910201"/>
    <w:rsid w:val="0091276C"/>
    <w:rsid w:val="00914E07"/>
    <w:rsid w:val="009214C1"/>
    <w:rsid w:val="009328AE"/>
    <w:rsid w:val="00935563"/>
    <w:rsid w:val="0095792C"/>
    <w:rsid w:val="00960C62"/>
    <w:rsid w:val="009615F6"/>
    <w:rsid w:val="0096248B"/>
    <w:rsid w:val="00970D81"/>
    <w:rsid w:val="00991390"/>
    <w:rsid w:val="0099231E"/>
    <w:rsid w:val="00993C72"/>
    <w:rsid w:val="00994829"/>
    <w:rsid w:val="009B343C"/>
    <w:rsid w:val="009B6A59"/>
    <w:rsid w:val="009B6E56"/>
    <w:rsid w:val="009D1CD1"/>
    <w:rsid w:val="009E37D2"/>
    <w:rsid w:val="009E7AF5"/>
    <w:rsid w:val="009F6A6A"/>
    <w:rsid w:val="00A005BB"/>
    <w:rsid w:val="00A14F87"/>
    <w:rsid w:val="00A1566B"/>
    <w:rsid w:val="00A16E89"/>
    <w:rsid w:val="00A17677"/>
    <w:rsid w:val="00A24510"/>
    <w:rsid w:val="00A25480"/>
    <w:rsid w:val="00A32C8C"/>
    <w:rsid w:val="00A42E9C"/>
    <w:rsid w:val="00A46722"/>
    <w:rsid w:val="00A56392"/>
    <w:rsid w:val="00A57A50"/>
    <w:rsid w:val="00A71FC7"/>
    <w:rsid w:val="00A72F46"/>
    <w:rsid w:val="00A866F3"/>
    <w:rsid w:val="00A91806"/>
    <w:rsid w:val="00A93D7C"/>
    <w:rsid w:val="00AA636B"/>
    <w:rsid w:val="00AB03A5"/>
    <w:rsid w:val="00AB691E"/>
    <w:rsid w:val="00AC1D8C"/>
    <w:rsid w:val="00AC4273"/>
    <w:rsid w:val="00AD28AA"/>
    <w:rsid w:val="00AE2970"/>
    <w:rsid w:val="00AF5080"/>
    <w:rsid w:val="00AF739D"/>
    <w:rsid w:val="00B03529"/>
    <w:rsid w:val="00B07B55"/>
    <w:rsid w:val="00B224EB"/>
    <w:rsid w:val="00B46F99"/>
    <w:rsid w:val="00B53F17"/>
    <w:rsid w:val="00B54844"/>
    <w:rsid w:val="00B70450"/>
    <w:rsid w:val="00B707A0"/>
    <w:rsid w:val="00B70A6E"/>
    <w:rsid w:val="00B728D1"/>
    <w:rsid w:val="00B7605B"/>
    <w:rsid w:val="00B80501"/>
    <w:rsid w:val="00BB226F"/>
    <w:rsid w:val="00BC1FBC"/>
    <w:rsid w:val="00BC5127"/>
    <w:rsid w:val="00BC64B5"/>
    <w:rsid w:val="00BE2458"/>
    <w:rsid w:val="00BE7159"/>
    <w:rsid w:val="00BF23E4"/>
    <w:rsid w:val="00BF6FC9"/>
    <w:rsid w:val="00C075B2"/>
    <w:rsid w:val="00C10E65"/>
    <w:rsid w:val="00C265BC"/>
    <w:rsid w:val="00C26E23"/>
    <w:rsid w:val="00C30C5A"/>
    <w:rsid w:val="00C31D92"/>
    <w:rsid w:val="00C3280B"/>
    <w:rsid w:val="00C369D6"/>
    <w:rsid w:val="00C4032B"/>
    <w:rsid w:val="00C42A8E"/>
    <w:rsid w:val="00C46468"/>
    <w:rsid w:val="00C56A7F"/>
    <w:rsid w:val="00C57AD4"/>
    <w:rsid w:val="00C74EEB"/>
    <w:rsid w:val="00C77CFC"/>
    <w:rsid w:val="00C87296"/>
    <w:rsid w:val="00C916A6"/>
    <w:rsid w:val="00C9184D"/>
    <w:rsid w:val="00C92812"/>
    <w:rsid w:val="00C95898"/>
    <w:rsid w:val="00C9787C"/>
    <w:rsid w:val="00CA0FBC"/>
    <w:rsid w:val="00CA32A6"/>
    <w:rsid w:val="00CB0F36"/>
    <w:rsid w:val="00CB23B8"/>
    <w:rsid w:val="00CD3E37"/>
    <w:rsid w:val="00CF4643"/>
    <w:rsid w:val="00D0096A"/>
    <w:rsid w:val="00D02DCD"/>
    <w:rsid w:val="00D10BF9"/>
    <w:rsid w:val="00D12AED"/>
    <w:rsid w:val="00D211DB"/>
    <w:rsid w:val="00D51E33"/>
    <w:rsid w:val="00D6042F"/>
    <w:rsid w:val="00D61350"/>
    <w:rsid w:val="00D65F30"/>
    <w:rsid w:val="00D83BC5"/>
    <w:rsid w:val="00DA4BE7"/>
    <w:rsid w:val="00DA51AB"/>
    <w:rsid w:val="00DA6F22"/>
    <w:rsid w:val="00DB5251"/>
    <w:rsid w:val="00DD37E0"/>
    <w:rsid w:val="00DD4802"/>
    <w:rsid w:val="00DF76E9"/>
    <w:rsid w:val="00E06344"/>
    <w:rsid w:val="00E15185"/>
    <w:rsid w:val="00E300C0"/>
    <w:rsid w:val="00E4361F"/>
    <w:rsid w:val="00E473C5"/>
    <w:rsid w:val="00E65663"/>
    <w:rsid w:val="00E7404C"/>
    <w:rsid w:val="00E745A7"/>
    <w:rsid w:val="00E77D60"/>
    <w:rsid w:val="00E9593C"/>
    <w:rsid w:val="00EA1F9F"/>
    <w:rsid w:val="00EA6DA7"/>
    <w:rsid w:val="00EB3D7E"/>
    <w:rsid w:val="00EC1F73"/>
    <w:rsid w:val="00EC2D3D"/>
    <w:rsid w:val="00EC5D5F"/>
    <w:rsid w:val="00EC70AA"/>
    <w:rsid w:val="00ED0DD3"/>
    <w:rsid w:val="00ED53C5"/>
    <w:rsid w:val="00ED6CEA"/>
    <w:rsid w:val="00EE3690"/>
    <w:rsid w:val="00EE5800"/>
    <w:rsid w:val="00EF5A42"/>
    <w:rsid w:val="00F02D8E"/>
    <w:rsid w:val="00F11975"/>
    <w:rsid w:val="00F13BE4"/>
    <w:rsid w:val="00F15D7C"/>
    <w:rsid w:val="00F16BC3"/>
    <w:rsid w:val="00F22621"/>
    <w:rsid w:val="00F227F2"/>
    <w:rsid w:val="00F237BC"/>
    <w:rsid w:val="00F3229E"/>
    <w:rsid w:val="00F360D5"/>
    <w:rsid w:val="00F528D3"/>
    <w:rsid w:val="00F53D87"/>
    <w:rsid w:val="00F739E3"/>
    <w:rsid w:val="00F761B3"/>
    <w:rsid w:val="00F77D17"/>
    <w:rsid w:val="00F869EB"/>
    <w:rsid w:val="00F938F3"/>
    <w:rsid w:val="00F93D0B"/>
    <w:rsid w:val="00F95F1F"/>
    <w:rsid w:val="00F972F6"/>
    <w:rsid w:val="00FA2339"/>
    <w:rsid w:val="00FB1A06"/>
    <w:rsid w:val="00FC18A3"/>
    <w:rsid w:val="00FC220C"/>
    <w:rsid w:val="00FD52C9"/>
    <w:rsid w:val="00FE188E"/>
    <w:rsid w:val="00FE2CF1"/>
    <w:rsid w:val="00FE5FE8"/>
    <w:rsid w:val="00FF4108"/>
    <w:rsid w:val="00FF5660"/>
    <w:rsid w:val="06237F68"/>
    <w:rsid w:val="0A5B505B"/>
    <w:rsid w:val="154617BF"/>
    <w:rsid w:val="15846B2C"/>
    <w:rsid w:val="1A0C096C"/>
    <w:rsid w:val="1ABD1586"/>
    <w:rsid w:val="1DC52526"/>
    <w:rsid w:val="2B6809E6"/>
    <w:rsid w:val="3030039C"/>
    <w:rsid w:val="30C74F1A"/>
    <w:rsid w:val="32311AA7"/>
    <w:rsid w:val="34910638"/>
    <w:rsid w:val="39B73706"/>
    <w:rsid w:val="3A467C49"/>
    <w:rsid w:val="3A881119"/>
    <w:rsid w:val="3AD7085B"/>
    <w:rsid w:val="3DB13CE8"/>
    <w:rsid w:val="416D64D1"/>
    <w:rsid w:val="43345DF1"/>
    <w:rsid w:val="49AE2A1A"/>
    <w:rsid w:val="4B860B8F"/>
    <w:rsid w:val="50006484"/>
    <w:rsid w:val="52E41CDA"/>
    <w:rsid w:val="578946C5"/>
    <w:rsid w:val="5E576705"/>
    <w:rsid w:val="6A4D6D25"/>
    <w:rsid w:val="6D2C3BE2"/>
    <w:rsid w:val="6D7B49A8"/>
    <w:rsid w:val="6EAE1CB7"/>
    <w:rsid w:val="6EC24671"/>
    <w:rsid w:val="727B16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标题 1 字符"/>
    <w:basedOn w:val="8"/>
    <w:link w:val="2"/>
    <w:qFormat/>
    <w:uiPriority w:val="0"/>
    <w:rPr>
      <w:rFonts w:ascii="宋体" w:hAnsi="宋体" w:eastAsia="宋体" w:cs="宋体"/>
      <w:b/>
      <w:bCs/>
      <w:kern w:val="36"/>
      <w:sz w:val="48"/>
      <w:szCs w:val="48"/>
    </w:rPr>
  </w:style>
  <w:style w:type="paragraph" w:customStyle="1" w:styleId="1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ds-markdown-cit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1455</Words>
  <Characters>1503</Characters>
  <Lines>10</Lines>
  <Paragraphs>3</Paragraphs>
  <TotalTime>287</TotalTime>
  <ScaleCrop>false</ScaleCrop>
  <LinksUpToDate>false</LinksUpToDate>
  <CharactersWithSpaces>1504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2021-04-03T22:34:00Z</dcterms:created>
  <dc:creator>匿名用户</dc:creator>
  <cp:lastModifiedBy>王骁</cp:lastModifiedBy>
  <cp:lastPrinted>2025-04-21T03:36:00Z</cp:lastPrinted>
  <dcterms:modified xsi:type="dcterms:W3CDTF">2025-04-29T01:24:47Z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eyJoZGlkIjoiNzAwNDEwZjlhY2FjNTg2NmM1YmY4Mjg0YTg1YzJlNjgiLCJ1c2VySWQiOiI1NTU0NDQxNjAifQ==</vt:lpwstr>
  </property>
  <property fmtid="{D5CDD505-2E9C-101B-9397-08002B2CF9AE}" pid="4" name="ICV">
    <vt:lpwstr>0F09E18B3D4C4D34A23321EDAB60FBC8_12</vt:lpwstr>
  </property>
</Properties>
</file>