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/>
          <w:szCs w:val="21"/>
        </w:rPr>
      </w:pPr>
      <w:bookmarkStart w:id="0" w:name="_Hlk93407001"/>
      <w:bookmarkStart w:id="1" w:name="_Hlk65652093"/>
      <w:r>
        <w:rPr>
          <w:rFonts w:hint="eastAsia" w:ascii="宋体" w:hAnsi="宋体"/>
          <w:szCs w:val="21"/>
        </w:rPr>
        <w:t>附件1：</w:t>
      </w:r>
      <w:bookmarkStart w:id="2" w:name="_Hlk65652046"/>
    </w:p>
    <w:p>
      <w:pPr>
        <w:spacing w:line="360" w:lineRule="auto"/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20</w:t>
      </w:r>
      <w:r>
        <w:rPr>
          <w:rFonts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年未完成《工业清洗企业资质证书》</w:t>
      </w:r>
      <w:r>
        <w:rPr>
          <w:rFonts w:hint="eastAsia" w:ascii="宋体" w:hAnsi="宋体"/>
          <w:sz w:val="28"/>
          <w:szCs w:val="28"/>
          <w:lang w:eastAsia="zh-CN"/>
        </w:rPr>
        <w:t>复审</w:t>
      </w:r>
      <w:r>
        <w:rPr>
          <w:rFonts w:hint="eastAsia" w:ascii="宋体" w:hAnsi="宋体"/>
          <w:sz w:val="28"/>
          <w:szCs w:val="28"/>
        </w:rPr>
        <w:t>单位名单</w:t>
      </w:r>
      <w:bookmarkEnd w:id="0"/>
      <w:bookmarkEnd w:id="2"/>
    </w:p>
    <w:tbl>
      <w:tblPr>
        <w:tblStyle w:val="4"/>
        <w:tblW w:w="552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48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jc w:val="center"/>
        </w:trPr>
        <w:tc>
          <w:tcPr>
            <w:tcW w:w="710" w:type="dxa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4819" w:type="dxa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481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常州市裕民科技有限公司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481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大连天越环保科技有限公司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10" w:type="dxa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/>
                <w:sz w:val="24"/>
              </w:rPr>
            </w:pPr>
            <w:bookmarkStart w:id="3" w:name="OLE_LINK4"/>
            <w:bookmarkStart w:id="4" w:name="_Hlk15632137"/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481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大庆海啸机械设备制造有限公司</w:t>
            </w:r>
          </w:p>
        </w:tc>
      </w:tr>
      <w:bookmarkEnd w:id="3"/>
      <w:bookmarkEnd w:id="4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481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东营黄河三角洲节能减排研发有限公司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481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东营市振飞环保技术服务有限公司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/>
                <w:sz w:val="24"/>
              </w:rPr>
            </w:pPr>
            <w:bookmarkStart w:id="5" w:name="_Hlk2687309"/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481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抚顺石化工程建设有限公司</w:t>
            </w:r>
          </w:p>
        </w:tc>
      </w:tr>
      <w:bookmarkEnd w:id="5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481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广州垦源化工科技有限公司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河南省中原石化工程有限公司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481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湖南涟钢建设有限公司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481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吉林市海川石油科技有限公司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bookmarkStart w:id="6" w:name="_Hlk536717664"/>
            <w:bookmarkStart w:id="7" w:name="_Hlk80784247"/>
            <w:r>
              <w:rPr>
                <w:rFonts w:hint="eastAsia" w:ascii="宋体" w:hAnsi="宋体"/>
                <w:sz w:val="24"/>
              </w:rPr>
              <w:t>11</w:t>
            </w:r>
          </w:p>
        </w:tc>
        <w:tc>
          <w:tcPr>
            <w:tcW w:w="481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兰州天亿石化设备维修技术有限公司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12</w:t>
            </w:r>
          </w:p>
        </w:tc>
        <w:tc>
          <w:tcPr>
            <w:tcW w:w="481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蓝星工业服务（沈阳）有限公司</w:t>
            </w:r>
          </w:p>
        </w:tc>
      </w:tr>
      <w:bookmarkEnd w:id="6"/>
      <w:bookmarkEnd w:id="7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bookmarkStart w:id="8" w:name="_Hlk3535213"/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</w:p>
        </w:tc>
        <w:tc>
          <w:tcPr>
            <w:tcW w:w="481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辽宁晨宇环保科技有限公司</w:t>
            </w:r>
          </w:p>
        </w:tc>
      </w:tr>
      <w:bookmarkEnd w:id="8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</w:p>
        </w:tc>
        <w:tc>
          <w:tcPr>
            <w:tcW w:w="481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辽宁东启高新技术有限公司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481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马鞍山利民清洗服务有限公司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bookmarkStart w:id="9" w:name="_Hlk5285435"/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</w:p>
        </w:tc>
        <w:tc>
          <w:tcPr>
            <w:tcW w:w="481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内蒙古盛杰宝清洁技术有限责任公司</w:t>
            </w:r>
          </w:p>
        </w:tc>
      </w:tr>
      <w:bookmarkEnd w:id="9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Align w:val="top"/>
          </w:tcPr>
          <w:p>
            <w:pPr>
              <w:spacing w:line="400" w:lineRule="exact"/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</w:p>
        </w:tc>
        <w:tc>
          <w:tcPr>
            <w:tcW w:w="481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宁波市镇海远安石化设备有限公司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Align w:val="top"/>
          </w:tcPr>
          <w:p>
            <w:pPr>
              <w:spacing w:line="400" w:lineRule="exact"/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</w:p>
        </w:tc>
        <w:tc>
          <w:tcPr>
            <w:tcW w:w="481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陕西普科润环保科技有限公司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bookmarkStart w:id="10" w:name="OLE_LINK8" w:colFirst="1" w:colLast="7"/>
            <w:bookmarkStart w:id="11" w:name="_Hlk9948284"/>
            <w:r>
              <w:rPr>
                <w:rFonts w:hint="eastAsia" w:ascii="宋体" w:hAnsi="宋体"/>
                <w:sz w:val="24"/>
                <w:lang w:val="en-US" w:eastAsia="zh-CN"/>
              </w:rPr>
              <w:t>19</w:t>
            </w:r>
          </w:p>
        </w:tc>
        <w:tc>
          <w:tcPr>
            <w:tcW w:w="481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上海光洁环保科技有限公司</w:t>
            </w:r>
          </w:p>
        </w:tc>
      </w:tr>
      <w:bookmarkEnd w:id="10"/>
      <w:bookmarkEnd w:id="11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</w:t>
            </w:r>
          </w:p>
        </w:tc>
        <w:tc>
          <w:tcPr>
            <w:tcW w:w="481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上海政川机电设备安装工程有限公司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  <w:tc>
          <w:tcPr>
            <w:tcW w:w="481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天津开发区鑫垒工贸有限公司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  <w:tc>
          <w:tcPr>
            <w:tcW w:w="481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天津自贸区利泉环保科技有限公司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</w:p>
        </w:tc>
        <w:tc>
          <w:tcPr>
            <w:tcW w:w="481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铁岭东兴水处理剂有限公司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</w:p>
        </w:tc>
        <w:tc>
          <w:tcPr>
            <w:tcW w:w="481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鄢陵县玺来换热设备有限公司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481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宜昌蓝洁设备清洗服务有限公司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Align w:val="top"/>
          </w:tcPr>
          <w:p>
            <w:pPr>
              <w:spacing w:line="400" w:lineRule="exact"/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</w:p>
        </w:tc>
        <w:tc>
          <w:tcPr>
            <w:tcW w:w="481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浙江嘉港智能科技有限公司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Align w:val="top"/>
          </w:tcPr>
          <w:p>
            <w:pPr>
              <w:spacing w:line="400" w:lineRule="exact"/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  <w:bookmarkStart w:id="12" w:name="_Hlk80622622"/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</w:p>
        </w:tc>
        <w:tc>
          <w:tcPr>
            <w:tcW w:w="481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浙江中茂石化工程有限公司</w:t>
            </w:r>
          </w:p>
        </w:tc>
      </w:tr>
      <w:bookmarkEnd w:id="12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Align w:val="top"/>
          </w:tcPr>
          <w:p>
            <w:pPr>
              <w:spacing w:line="400" w:lineRule="exact"/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28</w:t>
            </w:r>
          </w:p>
        </w:tc>
        <w:tc>
          <w:tcPr>
            <w:tcW w:w="481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郑州姚孟环境科技有限公司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29</w:t>
            </w:r>
          </w:p>
        </w:tc>
        <w:tc>
          <w:tcPr>
            <w:tcW w:w="481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中海油节能环保服务有限公司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30</w:t>
            </w:r>
          </w:p>
        </w:tc>
        <w:tc>
          <w:tcPr>
            <w:tcW w:w="481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中京建设集团有限公司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  <w:tc>
          <w:tcPr>
            <w:tcW w:w="481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重庆中源绿蓝能源科技有限公司</w:t>
            </w:r>
          </w:p>
        </w:tc>
      </w:tr>
    </w:tbl>
    <w:p>
      <w:pPr>
        <w:spacing w:line="360" w:lineRule="auto"/>
        <w:jc w:val="center"/>
        <w:rPr>
          <w:rFonts w:hint="eastAsia" w:ascii="宋体" w:hAnsi="宋体"/>
          <w:sz w:val="28"/>
          <w:szCs w:val="28"/>
        </w:rPr>
      </w:pPr>
      <w:bookmarkStart w:id="13" w:name="_GoBack"/>
      <w:bookmarkEnd w:id="13"/>
    </w:p>
    <w:bookmarkEnd w:id="1"/>
    <w:p>
      <w:pPr>
        <w:spacing w:line="360" w:lineRule="auto"/>
        <w:jc w:val="center"/>
        <w:rPr>
          <w:rFonts w:hint="eastAsia" w:ascii="宋体" w:hAnsi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D8E"/>
    <w:rsid w:val="00041266"/>
    <w:rsid w:val="00071268"/>
    <w:rsid w:val="000D2824"/>
    <w:rsid w:val="001F4D07"/>
    <w:rsid w:val="00241FAE"/>
    <w:rsid w:val="00265DB4"/>
    <w:rsid w:val="002C4020"/>
    <w:rsid w:val="002D5C7A"/>
    <w:rsid w:val="00441E1F"/>
    <w:rsid w:val="004574DF"/>
    <w:rsid w:val="00576C10"/>
    <w:rsid w:val="0060040E"/>
    <w:rsid w:val="006F548A"/>
    <w:rsid w:val="007F6A99"/>
    <w:rsid w:val="00802E2E"/>
    <w:rsid w:val="00894EA8"/>
    <w:rsid w:val="008D5A3E"/>
    <w:rsid w:val="00A5638A"/>
    <w:rsid w:val="00B07A9F"/>
    <w:rsid w:val="00B269B2"/>
    <w:rsid w:val="00C50D8E"/>
    <w:rsid w:val="00D84A75"/>
    <w:rsid w:val="00DB3271"/>
    <w:rsid w:val="05EC4A62"/>
    <w:rsid w:val="585777BD"/>
    <w:rsid w:val="6C7E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130</Words>
  <Characters>741</Characters>
  <Lines>6</Lines>
  <Paragraphs>1</Paragraphs>
  <TotalTime>2</TotalTime>
  <ScaleCrop>false</ScaleCrop>
  <LinksUpToDate>false</LinksUpToDate>
  <CharactersWithSpaces>870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2024-01-10T01:49:00Z</dcterms:created>
  <dc:creator>1196048425@qq.com</dc:creator>
  <cp:lastModifiedBy>[super]</cp:lastModifiedBy>
  <cp:lastPrinted>2026-02-03T01:20:00Z</cp:lastPrinted>
  <dcterms:modified xsi:type="dcterms:W3CDTF">2026-02-06T01:45:35Z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