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Cs/>
          <w:szCs w:val="21"/>
        </w:rPr>
      </w:pPr>
      <w:r>
        <w:rPr>
          <w:rFonts w:hint="eastAsia" w:ascii="宋体" w:hAnsi="宋体"/>
          <w:bCs/>
          <w:szCs w:val="21"/>
        </w:rPr>
        <w:t>附件</w:t>
      </w:r>
      <w:r>
        <w:rPr>
          <w:rFonts w:ascii="宋体" w:hAnsi="宋体"/>
          <w:bCs/>
          <w:szCs w:val="21"/>
        </w:rPr>
        <w:t>3</w:t>
      </w:r>
      <w:r>
        <w:rPr>
          <w:rFonts w:hint="eastAsia" w:ascii="宋体" w:hAnsi="宋体"/>
          <w:bCs/>
          <w:szCs w:val="21"/>
        </w:rPr>
        <w:t>:</w:t>
      </w:r>
    </w:p>
    <w:p>
      <w:pPr>
        <w:jc w:val="center"/>
        <w:rPr>
          <w:rFonts w:ascii="华文楷体" w:hAnsi="华文楷体" w:eastAsia="华文楷体"/>
          <w:b/>
          <w:sz w:val="28"/>
          <w:szCs w:val="28"/>
        </w:rPr>
      </w:pPr>
      <w:r>
        <w:rPr>
          <w:rFonts w:hint="eastAsia" w:ascii="华文楷体" w:hAnsi="华文楷体" w:eastAsia="华文楷体"/>
          <w:b/>
          <w:sz w:val="28"/>
          <w:szCs w:val="28"/>
        </w:rPr>
        <w:t>工业清洗行业清洗化学品委托验证机构设立审核工作流程图</w:t>
      </w:r>
      <w:r>
        <w:rPr>
          <w:sz w:val="28"/>
          <w:szCs w:val="28"/>
        </w:rPr>
        <w:pict>
          <v:shape id="_x0000_s2070" o:spid="_x0000_s2070" o:spt="202" type="#_x0000_t202" style="position:absolute;left:0pt;margin-left:-34.95pt;margin-top:28.9pt;height:174.6pt;width:102.7pt;z-index:251677696;mso-width-relative:page;mso-height-relative:page;" coordsize="21600,21600">
            <v:path/>
            <v:fill focussize="0,0"/>
            <v:stroke joinstyle="miter"/>
            <v:imagedata o:title=""/>
            <o:lock v:ext="edit"/>
            <v:textbox>
              <w:txbxContent>
                <w:p>
                  <w:pPr>
                    <w:jc w:val="left"/>
                    <w:rPr>
                      <w:rStyle w:val="6"/>
                      <w:rFonts w:hAnsi="宋体"/>
                      <w:b w:val="0"/>
                      <w:sz w:val="18"/>
                      <w:szCs w:val="18"/>
                    </w:rPr>
                  </w:pPr>
                  <w:r>
                    <w:rPr>
                      <w:rStyle w:val="6"/>
                      <w:rFonts w:hint="eastAsia" w:hAnsi="宋体"/>
                      <w:sz w:val="18"/>
                      <w:szCs w:val="18"/>
                    </w:rPr>
                    <w:t>申请资料包括</w:t>
                  </w:r>
                  <w:r>
                    <w:rPr>
                      <w:rStyle w:val="6"/>
                      <w:rFonts w:hint="eastAsia" w:hAnsi="宋体"/>
                      <w:b w:val="0"/>
                      <w:sz w:val="18"/>
                      <w:szCs w:val="18"/>
                    </w:rPr>
                    <w:t>：</w:t>
                  </w:r>
                </w:p>
                <w:p>
                  <w:pPr>
                    <w:spacing w:line="240" w:lineRule="exact"/>
                    <w:jc w:val="left"/>
                    <w:rPr>
                      <w:rFonts w:ascii="宋体" w:hAnsi="宋体" w:cs="宋体"/>
                      <w:kern w:val="0"/>
                      <w:sz w:val="18"/>
                      <w:szCs w:val="18"/>
                    </w:rPr>
                  </w:pPr>
                  <w:r>
                    <w:rPr>
                      <w:rFonts w:hint="eastAsia" w:ascii="宋体" w:hAnsi="宋体" w:cs="宋体"/>
                      <w:kern w:val="0"/>
                      <w:sz w:val="18"/>
                      <w:szCs w:val="18"/>
                    </w:rPr>
                    <w:t>一、申请表</w:t>
                  </w:r>
                </w:p>
                <w:p>
                  <w:pPr>
                    <w:spacing w:line="240" w:lineRule="exact"/>
                    <w:jc w:val="left"/>
                    <w:rPr>
                      <w:rFonts w:ascii="宋体" w:hAnsi="宋体" w:cs="宋体"/>
                      <w:kern w:val="0"/>
                      <w:sz w:val="18"/>
                      <w:szCs w:val="18"/>
                    </w:rPr>
                  </w:pPr>
                  <w:r>
                    <w:rPr>
                      <w:rFonts w:hint="eastAsia" w:ascii="宋体" w:hAnsi="宋体" w:cs="宋体"/>
                      <w:kern w:val="0"/>
                      <w:sz w:val="18"/>
                      <w:szCs w:val="18"/>
                    </w:rPr>
                    <w:t>二、企业基础资料</w:t>
                  </w:r>
                </w:p>
                <w:p>
                  <w:pPr>
                    <w:spacing w:line="240" w:lineRule="exact"/>
                    <w:jc w:val="left"/>
                    <w:rPr>
                      <w:rFonts w:ascii="宋体" w:hAnsi="宋体" w:cs="宋体"/>
                      <w:kern w:val="0"/>
                      <w:sz w:val="18"/>
                      <w:szCs w:val="18"/>
                    </w:rPr>
                  </w:pPr>
                  <w:r>
                    <w:rPr>
                      <w:rFonts w:hint="eastAsia" w:ascii="宋体" w:hAnsi="宋体" w:cs="宋体"/>
                      <w:kern w:val="0"/>
                      <w:sz w:val="18"/>
                      <w:szCs w:val="18"/>
                    </w:rPr>
                    <w:t>三、相关证书证件</w:t>
                  </w:r>
                </w:p>
                <w:p>
                  <w:pPr>
                    <w:spacing w:line="240" w:lineRule="exact"/>
                    <w:jc w:val="left"/>
                    <w:rPr>
                      <w:rFonts w:ascii="宋体" w:hAnsi="宋体" w:cs="宋体"/>
                      <w:kern w:val="0"/>
                      <w:sz w:val="18"/>
                      <w:szCs w:val="18"/>
                    </w:rPr>
                  </w:pPr>
                  <w:r>
                    <w:rPr>
                      <w:rFonts w:hint="eastAsia" w:ascii="宋体" w:hAnsi="宋体" w:cs="宋体"/>
                      <w:kern w:val="0"/>
                      <w:sz w:val="18"/>
                      <w:szCs w:val="18"/>
                    </w:rPr>
                    <w:t>四、技术履历</w:t>
                  </w:r>
                </w:p>
                <w:p>
                  <w:pPr>
                    <w:spacing w:line="240" w:lineRule="exact"/>
                    <w:jc w:val="left"/>
                    <w:rPr>
                      <w:rFonts w:ascii="宋体" w:hAnsi="宋体" w:cs="宋体"/>
                      <w:kern w:val="0"/>
                      <w:sz w:val="18"/>
                      <w:szCs w:val="18"/>
                    </w:rPr>
                  </w:pPr>
                  <w:r>
                    <w:rPr>
                      <w:rFonts w:hint="eastAsia" w:ascii="宋体" w:hAnsi="宋体" w:cs="宋体"/>
                      <w:kern w:val="0"/>
                      <w:sz w:val="18"/>
                      <w:szCs w:val="18"/>
                    </w:rPr>
                    <w:t>五、实验检验环境</w:t>
                  </w:r>
                </w:p>
                <w:p>
                  <w:pPr>
                    <w:spacing w:line="240" w:lineRule="exact"/>
                    <w:jc w:val="left"/>
                    <w:rPr>
                      <w:rFonts w:ascii="宋体" w:hAnsi="宋体" w:cs="宋体"/>
                      <w:kern w:val="0"/>
                      <w:sz w:val="18"/>
                      <w:szCs w:val="18"/>
                    </w:rPr>
                  </w:pPr>
                  <w:r>
                    <w:rPr>
                      <w:rFonts w:hint="eastAsia" w:ascii="宋体" w:hAnsi="宋体" w:cs="宋体"/>
                      <w:kern w:val="0"/>
                      <w:sz w:val="18"/>
                      <w:szCs w:val="18"/>
                    </w:rPr>
                    <w:t>六、工作管理</w:t>
                  </w:r>
                </w:p>
                <w:p>
                  <w:pPr>
                    <w:spacing w:line="240" w:lineRule="exact"/>
                    <w:jc w:val="left"/>
                    <w:rPr>
                      <w:rFonts w:ascii="宋体" w:hAnsi="宋体" w:cs="宋体"/>
                      <w:kern w:val="0"/>
                      <w:sz w:val="18"/>
                      <w:szCs w:val="18"/>
                    </w:rPr>
                  </w:pPr>
                  <w:r>
                    <w:rPr>
                      <w:rFonts w:hint="eastAsia" w:ascii="宋体" w:hAnsi="宋体" w:cs="宋体"/>
                      <w:kern w:val="0"/>
                      <w:sz w:val="18"/>
                      <w:szCs w:val="18"/>
                    </w:rPr>
                    <w:t>七、试验检验设备</w:t>
                  </w:r>
                </w:p>
                <w:p>
                  <w:pPr>
                    <w:spacing w:line="240" w:lineRule="exact"/>
                    <w:jc w:val="left"/>
                    <w:rPr>
                      <w:rFonts w:ascii="宋体" w:hAnsi="宋体" w:cs="宋体"/>
                      <w:kern w:val="0"/>
                      <w:sz w:val="18"/>
                      <w:szCs w:val="18"/>
                    </w:rPr>
                  </w:pPr>
                  <w:r>
                    <w:rPr>
                      <w:rFonts w:hint="eastAsia" w:ascii="宋体" w:hAnsi="宋体" w:cs="宋体"/>
                      <w:kern w:val="0"/>
                      <w:sz w:val="18"/>
                      <w:szCs w:val="18"/>
                    </w:rPr>
                    <w:t>八、执行标准目录</w:t>
                  </w:r>
                </w:p>
                <w:p>
                  <w:pPr>
                    <w:spacing w:line="240" w:lineRule="exact"/>
                    <w:jc w:val="left"/>
                    <w:rPr>
                      <w:rFonts w:ascii="宋体" w:hAnsi="宋体" w:cs="宋体"/>
                      <w:kern w:val="0"/>
                      <w:sz w:val="18"/>
                      <w:szCs w:val="18"/>
                    </w:rPr>
                  </w:pPr>
                  <w:r>
                    <w:rPr>
                      <w:rFonts w:hint="eastAsia" w:ascii="宋体" w:hAnsi="宋体" w:cs="宋体"/>
                      <w:kern w:val="0"/>
                      <w:sz w:val="18"/>
                      <w:szCs w:val="18"/>
                    </w:rPr>
                    <w:t>九、合作委托</w:t>
                  </w:r>
                </w:p>
                <w:p>
                  <w:pPr>
                    <w:spacing w:line="240" w:lineRule="exact"/>
                    <w:jc w:val="left"/>
                    <w:rPr>
                      <w:rFonts w:ascii="宋体" w:hAnsi="宋体" w:cs="宋体"/>
                      <w:kern w:val="0"/>
                      <w:sz w:val="18"/>
                      <w:szCs w:val="18"/>
                    </w:rPr>
                  </w:pPr>
                  <w:r>
                    <w:rPr>
                      <w:rFonts w:hint="eastAsia" w:ascii="宋体" w:hAnsi="宋体" w:cs="宋体"/>
                      <w:kern w:val="0"/>
                      <w:sz w:val="18"/>
                      <w:szCs w:val="18"/>
                    </w:rPr>
                    <w:t>详见《工业清洗行业清洗化学品委托验证机构管理规则》表1</w:t>
                  </w:r>
                </w:p>
              </w:txbxContent>
            </v:textbox>
          </v:shape>
        </w:pict>
      </w:r>
    </w:p>
    <w:p>
      <w:pPr>
        <w:jc w:val="center"/>
        <w:rPr>
          <w:sz w:val="28"/>
          <w:szCs w:val="28"/>
        </w:rPr>
      </w:pPr>
      <w:r>
        <w:rPr>
          <w:sz w:val="28"/>
          <w:szCs w:val="28"/>
        </w:rPr>
        <w:pict>
          <v:shape id="_x0000_s2071" o:spid="_x0000_s2071" o:spt="202" type="#_x0000_t202" style="position:absolute;left:0pt;margin-left:85.9pt;margin-top:7pt;height:95.15pt;width:261.15pt;z-index:251678720;mso-width-relative:page;mso-height-relative:page;" coordsize="21600,21600">
            <v:path/>
            <v:fill focussize="0,0"/>
            <v:stroke joinstyle="miter"/>
            <v:imagedata o:title=""/>
            <o:lock v:ext="edit"/>
            <v:textbox>
              <w:txbxContent>
                <w:p>
                  <w:pPr>
                    <w:jc w:val="left"/>
                    <w:rPr>
                      <w:rFonts w:hAnsi="宋体"/>
                      <w:bCs/>
                      <w:sz w:val="18"/>
                      <w:szCs w:val="18"/>
                    </w:rPr>
                  </w:pPr>
                  <w:r>
                    <w:rPr>
                      <w:rStyle w:val="6"/>
                      <w:rFonts w:hint="eastAsia" w:hAnsi="宋体"/>
                      <w:sz w:val="18"/>
                      <w:szCs w:val="18"/>
                    </w:rPr>
                    <w:t>申请</w:t>
                  </w:r>
                  <w:r>
                    <w:rPr>
                      <w:rStyle w:val="6"/>
                      <w:rFonts w:hint="eastAsia" w:hAnsi="宋体"/>
                      <w:b w:val="0"/>
                      <w:sz w:val="18"/>
                      <w:szCs w:val="18"/>
                    </w:rPr>
                    <w:t>：申请单位准备《工业清洗行业清洗化学品委托验证机构申请表》及完整的申请材料1份，报送工业清洗行业品牌化工作办公室（以下简称 “品牌化办公室”），电子版发至</w:t>
                  </w:r>
                  <w:r>
                    <w:rPr>
                      <w:rStyle w:val="6"/>
                      <w:rFonts w:hint="eastAsia" w:hAnsi="宋体"/>
                      <w:b w:val="0"/>
                      <w:color w:val="FF0000"/>
                      <w:sz w:val="18"/>
                      <w:szCs w:val="18"/>
                    </w:rPr>
                    <w:t>pinpai@icac.org.cn</w:t>
                  </w:r>
                  <w:r>
                    <w:rPr>
                      <w:rStyle w:val="6"/>
                      <w:rFonts w:hint="eastAsia" w:hAnsi="宋体"/>
                      <w:b w:val="0"/>
                      <w:sz w:val="18"/>
                      <w:szCs w:val="18"/>
                    </w:rPr>
                    <w:t>.《工业清洗行业清洗化学品委托验证机构申请表》可在中国工业清洗协会网站（</w:t>
                  </w:r>
                  <w:r>
                    <w:fldChar w:fldCharType="begin"/>
                  </w:r>
                  <w:r>
                    <w:instrText xml:space="preserve"> HYPERLINK "http://www.icac.org.cn" </w:instrText>
                  </w:r>
                  <w:r>
                    <w:fldChar w:fldCharType="separate"/>
                  </w:r>
                  <w:r>
                    <w:rPr>
                      <w:rStyle w:val="8"/>
                      <w:rFonts w:hint="eastAsia" w:hAnsi="宋体"/>
                      <w:color w:val="FF0000"/>
                      <w:sz w:val="18"/>
                      <w:szCs w:val="18"/>
                    </w:rPr>
                    <w:t>www.icac.org.cn</w:t>
                  </w:r>
                  <w:r>
                    <w:rPr>
                      <w:rStyle w:val="8"/>
                      <w:rFonts w:hint="eastAsia" w:hAnsi="宋体"/>
                      <w:color w:val="FF0000"/>
                      <w:sz w:val="18"/>
                      <w:szCs w:val="18"/>
                    </w:rPr>
                    <w:fldChar w:fldCharType="end"/>
                  </w:r>
                  <w:r>
                    <w:rPr>
                      <w:rStyle w:val="6"/>
                      <w:rFonts w:hint="eastAsia" w:hAnsi="宋体"/>
                      <w:b w:val="0"/>
                      <w:sz w:val="18"/>
                      <w:szCs w:val="18"/>
                    </w:rPr>
                    <w:t>）下载.</w:t>
                  </w:r>
                </w:p>
              </w:txbxContent>
            </v:textbox>
          </v:shape>
        </w:pict>
      </w:r>
      <w:r>
        <w:rPr>
          <w:sz w:val="28"/>
          <w:szCs w:val="28"/>
        </w:rPr>
        <w:pict>
          <v:shape id="_x0000_s2072" o:spid="_x0000_s2072" o:spt="202" type="#_x0000_t202" style="position:absolute;left:0pt;margin-left:364.55pt;margin-top:12.65pt;height:47.55pt;width:71.35pt;z-index:251679744;mso-width-relative:page;mso-height-relative:page;" coordsize="21600,21600">
            <v:path/>
            <v:fill focussize="0,0"/>
            <v:stroke joinstyle="miter"/>
            <v:imagedata o:title=""/>
            <o:lock v:ext="edit"/>
            <v:textbox>
              <w:txbxContent>
                <w:p>
                  <w:pPr>
                    <w:jc w:val="center"/>
                    <w:rPr>
                      <w:sz w:val="18"/>
                      <w:szCs w:val="18"/>
                    </w:rPr>
                  </w:pPr>
                  <w:r>
                    <w:rPr>
                      <w:rFonts w:hint="eastAsia"/>
                      <w:sz w:val="18"/>
                      <w:szCs w:val="18"/>
                    </w:rPr>
                    <w:t>补充、修改、</w:t>
                  </w:r>
                </w:p>
                <w:p>
                  <w:pPr>
                    <w:jc w:val="center"/>
                    <w:rPr>
                      <w:sz w:val="18"/>
                      <w:szCs w:val="18"/>
                    </w:rPr>
                  </w:pPr>
                  <w:r>
                    <w:rPr>
                      <w:rFonts w:hint="eastAsia"/>
                      <w:sz w:val="18"/>
                      <w:szCs w:val="18"/>
                    </w:rPr>
                    <w:t>完善材料.</w:t>
                  </w:r>
                </w:p>
                <w:p>
                  <w:pPr>
                    <w:jc w:val="center"/>
                  </w:pPr>
                </w:p>
              </w:txbxContent>
            </v:textbox>
          </v:shape>
        </w:pict>
      </w:r>
    </w:p>
    <w:p>
      <w:pPr>
        <w:jc w:val="center"/>
        <w:rPr>
          <w:sz w:val="28"/>
          <w:szCs w:val="28"/>
        </w:rPr>
      </w:pPr>
      <w:r>
        <w:rPr>
          <w:sz w:val="28"/>
          <w:szCs w:val="28"/>
        </w:rPr>
        <w:pict>
          <v:shape id="_x0000_s2051" o:spid="_x0000_s2051" o:spt="32" type="#_x0000_t32" style="position:absolute;left:0pt;margin-left:66.55pt;margin-top:29pt;height:0pt;width:18.15pt;z-index:251659264;mso-width-relative:page;mso-height-relative:page;" o:connectortype="straight" filled="f" coordsize="21600,21600">
            <v:path arrowok="t"/>
            <v:fill on="f" focussize="0,0"/>
            <v:stroke endarrow="block"/>
            <v:imagedata o:title=""/>
            <o:lock v:ext="edit"/>
          </v:shape>
        </w:pict>
      </w:r>
      <w:r>
        <w:rPr>
          <w:sz w:val="28"/>
          <w:szCs w:val="28"/>
        </w:rPr>
        <w:pict>
          <v:shape id="_x0000_s2078" o:spid="_x0000_s2078" o:spt="32" type="#_x0000_t32" style="position:absolute;left:0pt;flip:y;margin-left:409.6pt;margin-top:29pt;height:82.65pt;width:0pt;z-index:251685888;mso-width-relative:page;mso-height-relative:page;" o:connectortype="straight" filled="f" coordsize="21600,21600">
            <v:path arrowok="t"/>
            <v:fill on="f" focussize="0,0"/>
            <v:stroke endarrow="block"/>
            <v:imagedata o:title=""/>
            <o:lock v:ext="edit"/>
          </v:shape>
        </w:pict>
      </w:r>
      <w:r>
        <w:rPr>
          <w:sz w:val="28"/>
          <w:szCs w:val="28"/>
        </w:rPr>
        <w:pict>
          <v:shape id="_x0000_s2054" o:spid="_x0000_s2054" o:spt="32" type="#_x0000_t32" style="position:absolute;left:0pt;flip:x;margin-left:347.05pt;margin-top:6.45pt;height:0.05pt;width:17.5pt;z-index:251661312;mso-width-relative:page;mso-height-relative:page;" o:connectortype="straight" filled="f" coordsize="21600,21600">
            <v:path arrowok="t"/>
            <v:fill on="f" focussize="0,0"/>
            <v:stroke endarrow="block"/>
            <v:imagedata o:title=""/>
            <o:lock v:ext="edit"/>
          </v:shape>
        </w:pict>
      </w:r>
    </w:p>
    <w:p>
      <w:pPr>
        <w:jc w:val="center"/>
        <w:rPr>
          <w:sz w:val="28"/>
          <w:szCs w:val="28"/>
        </w:rPr>
      </w:pPr>
    </w:p>
    <w:p>
      <w:pPr>
        <w:jc w:val="center"/>
        <w:rPr>
          <w:szCs w:val="21"/>
        </w:rPr>
      </w:pPr>
      <w:r>
        <w:rPr>
          <w:szCs w:val="21"/>
        </w:rPr>
        <w:pict>
          <v:shape id="_x0000_s2060" o:spid="_x0000_s2060" o:spt="32" type="#_x0000_t32" style="position:absolute;left:0pt;margin-left:208pt;margin-top:8.55pt;height:22.45pt;width:0pt;z-index:251667456;mso-width-relative:page;mso-height-relative:page;" o:connectortype="straight" filled="f" coordsize="21600,21600">
            <v:path arrowok="t"/>
            <v:fill on="f" focussize="0,0"/>
            <v:stroke endarrow="block"/>
            <v:imagedata o:title=""/>
            <o:lock v:ext="edit"/>
          </v:shape>
        </w:pict>
      </w:r>
    </w:p>
    <w:p>
      <w:pPr>
        <w:jc w:val="center"/>
        <w:rPr>
          <w:szCs w:val="21"/>
        </w:rPr>
      </w:pPr>
      <w:r>
        <w:rPr>
          <w:rFonts w:hint="eastAsia"/>
          <w:szCs w:val="21"/>
        </w:rPr>
        <w:t xml:space="preserve">                                </w:t>
      </w:r>
    </w:p>
    <w:p>
      <w:pPr>
        <w:jc w:val="left"/>
        <w:rPr>
          <w:sz w:val="18"/>
          <w:szCs w:val="18"/>
        </w:rPr>
      </w:pPr>
      <w:r>
        <w:rPr>
          <w:szCs w:val="21"/>
        </w:rPr>
        <w:pict>
          <v:shape id="_x0000_s2073" o:spid="_x0000_s2073" o:spt="202" type="#_x0000_t202" style="position:absolute;left:0pt;margin-left:85.9pt;margin-top:-0.2pt;height:36.4pt;width:194.7pt;z-index:251680768;mso-width-relative:page;mso-height-relative:page;" coordsize="21600,21600">
            <v:path/>
            <v:fill focussize="0,0"/>
            <v:stroke joinstyle="miter"/>
            <v:imagedata o:title=""/>
            <o:lock v:ext="edit"/>
            <v:textbox>
              <w:txbxContent>
                <w:p>
                  <w:pPr>
                    <w:ind w:left="542" w:hanging="542" w:hangingChars="300"/>
                    <w:rPr>
                      <w:sz w:val="18"/>
                      <w:szCs w:val="18"/>
                    </w:rPr>
                  </w:pPr>
                  <w:r>
                    <w:rPr>
                      <w:rStyle w:val="6"/>
                      <w:rFonts w:hint="eastAsia" w:hAnsi="宋体"/>
                      <w:sz w:val="18"/>
                      <w:szCs w:val="18"/>
                    </w:rPr>
                    <w:t>受理：</w:t>
                  </w:r>
                  <w:r>
                    <w:rPr>
                      <w:rStyle w:val="6"/>
                      <w:rFonts w:hint="eastAsia" w:hAnsi="宋体"/>
                      <w:b w:val="0"/>
                      <w:sz w:val="18"/>
                      <w:szCs w:val="18"/>
                    </w:rPr>
                    <w:t>品牌化办公室审查申请资料是否齐全，是否符合要求.</w:t>
                  </w:r>
                </w:p>
              </w:txbxContent>
            </v:textbox>
          </v:shape>
        </w:pict>
      </w:r>
      <w:r>
        <w:rPr>
          <w:rFonts w:hint="eastAsia"/>
          <w:szCs w:val="21"/>
        </w:rPr>
        <w:t xml:space="preserve">                                                        </w:t>
      </w:r>
      <w:r>
        <w:rPr>
          <w:rFonts w:hint="eastAsia"/>
          <w:sz w:val="18"/>
          <w:szCs w:val="18"/>
        </w:rPr>
        <w:t>资料不完善或不符合要求</w:t>
      </w:r>
    </w:p>
    <w:p>
      <w:pPr>
        <w:jc w:val="left"/>
        <w:rPr>
          <w:szCs w:val="21"/>
        </w:rPr>
      </w:pPr>
      <w:r>
        <w:rPr>
          <w:szCs w:val="21"/>
        </w:rPr>
        <w:pict>
          <v:shape id="_x0000_s2077" o:spid="_x0000_s2077" o:spt="32" type="#_x0000_t32" style="position:absolute;left:0pt;margin-left:280.6pt;margin-top:2.45pt;height:0pt;width:129pt;z-index:251684864;mso-width-relative:page;mso-height-relative:page;" o:connectortype="straight" filled="f" coordsize="21600,21600">
            <v:path arrowok="t"/>
            <v:fill on="f" focussize="0,0"/>
            <v:stroke/>
            <v:imagedata o:title=""/>
            <o:lock v:ext="edit"/>
          </v:shape>
        </w:pict>
      </w:r>
      <w:r>
        <w:rPr>
          <w:rFonts w:hint="eastAsia"/>
          <w:szCs w:val="21"/>
        </w:rPr>
        <w:t xml:space="preserve">                                                           </w:t>
      </w:r>
    </w:p>
    <w:p>
      <w:pPr>
        <w:jc w:val="center"/>
        <w:rPr>
          <w:szCs w:val="21"/>
        </w:rPr>
      </w:pPr>
      <w:r>
        <w:rPr>
          <w:szCs w:val="21"/>
        </w:rPr>
        <w:pict>
          <v:shape id="_x0000_s2058" o:spid="_x0000_s2058" o:spt="32" type="#_x0000_t32" style="position:absolute;left:0pt;margin-left:208pt;margin-top:5pt;height:20.7pt;width:0pt;z-index:251665408;mso-width-relative:page;mso-height-relative:page;" o:connectortype="straight" filled="f" coordsize="21600,21600">
            <v:path arrowok="t"/>
            <v:fill on="f" focussize="0,0"/>
            <v:stroke endarrow="block"/>
            <v:imagedata o:title=""/>
            <o:lock v:ext="edit"/>
          </v:shape>
        </w:pict>
      </w:r>
      <w:r>
        <w:rPr>
          <w:rFonts w:hint="eastAsia"/>
          <w:szCs w:val="21"/>
        </w:rPr>
        <w:t xml:space="preserve">   </w:t>
      </w:r>
    </w:p>
    <w:p>
      <w:pPr>
        <w:jc w:val="center"/>
        <w:rPr>
          <w:szCs w:val="21"/>
        </w:rPr>
      </w:pPr>
      <w:r>
        <w:rPr>
          <w:sz w:val="28"/>
          <w:szCs w:val="28"/>
        </w:rPr>
        <w:pict>
          <v:shape id="_x0000_s2075" o:spid="_x0000_s2075" o:spt="202" type="#_x0000_t202" style="position:absolute;left:0pt;margin-left:28.95pt;margin-top:10.1pt;height:27.5pt;width:351.85pt;z-index:251682816;mso-width-relative:page;mso-height-relative:page;" coordsize="21600,21600">
            <v:path/>
            <v:fill focussize="0,0"/>
            <v:stroke joinstyle="miter"/>
            <v:imagedata o:title=""/>
            <o:lock v:ext="edit"/>
            <v:textbox>
              <w:txbxContent>
                <w:p>
                  <w:pPr>
                    <w:rPr>
                      <w:sz w:val="18"/>
                      <w:szCs w:val="18"/>
                    </w:rPr>
                  </w:pPr>
                  <w:r>
                    <w:rPr>
                      <w:rFonts w:hint="eastAsia"/>
                      <w:b/>
                      <w:sz w:val="18"/>
                      <w:szCs w:val="18"/>
                    </w:rPr>
                    <w:t>成立专家组</w:t>
                  </w:r>
                  <w:r>
                    <w:rPr>
                      <w:rFonts w:hint="eastAsia"/>
                      <w:sz w:val="18"/>
                      <w:szCs w:val="18"/>
                    </w:rPr>
                    <w:t>：品牌化办公室组建验证机构设立审核专家组，专家组成员进行资料审核.</w:t>
                  </w:r>
                </w:p>
              </w:txbxContent>
            </v:textbox>
          </v:shape>
        </w:pict>
      </w:r>
    </w:p>
    <w:p>
      <w:pPr>
        <w:jc w:val="left"/>
        <w:rPr>
          <w:szCs w:val="21"/>
        </w:rPr>
      </w:pPr>
      <w:r>
        <w:rPr>
          <w:rFonts w:hint="eastAsia"/>
          <w:szCs w:val="21"/>
        </w:rPr>
        <w:t xml:space="preserve">                                                           </w:t>
      </w:r>
    </w:p>
    <w:p>
      <w:pPr>
        <w:jc w:val="center"/>
        <w:rPr>
          <w:szCs w:val="21"/>
        </w:rPr>
      </w:pPr>
      <w:r>
        <w:rPr>
          <w:szCs w:val="21"/>
        </w:rPr>
        <w:pict>
          <v:shape id="_x0000_s2079" o:spid="_x0000_s2079" o:spt="32" type="#_x0000_t32" style="position:absolute;left:0pt;margin-left:208pt;margin-top:6.4pt;height:21.95pt;width:0pt;z-index:251686912;mso-width-relative:page;mso-height-relative:page;" o:connectortype="straight" filled="f" coordsize="21600,21600">
            <v:path arrowok="t"/>
            <v:fill on="f" focussize="0,0"/>
            <v:stroke endarrow="block"/>
            <v:imagedata o:title=""/>
            <o:lock v:ext="edit"/>
          </v:shape>
        </w:pict>
      </w:r>
    </w:p>
    <w:p>
      <w:pPr>
        <w:jc w:val="center"/>
        <w:rPr>
          <w:szCs w:val="21"/>
        </w:rPr>
      </w:pPr>
      <w:r>
        <w:rPr>
          <w:sz w:val="28"/>
          <w:szCs w:val="28"/>
        </w:rPr>
        <w:pict>
          <v:shape id="_x0000_s2080" o:spid="_x0000_s2080" o:spt="202" type="#_x0000_t202" style="position:absolute;left:0pt;margin-left:-34.95pt;margin-top:12.75pt;height:38.15pt;width:470.85pt;z-index:251687936;mso-width-relative:page;mso-height-relative:page;" coordsize="21600,21600">
            <v:path/>
            <v:fill focussize="0,0"/>
            <v:stroke joinstyle="miter"/>
            <v:imagedata o:title=""/>
            <o:lock v:ext="edit"/>
            <v:textbox>
              <w:txbxContent>
                <w:p>
                  <w:pPr>
                    <w:ind w:left="1626" w:hanging="1626" w:hangingChars="900"/>
                    <w:rPr>
                      <w:sz w:val="18"/>
                      <w:szCs w:val="18"/>
                    </w:rPr>
                  </w:pPr>
                  <w:r>
                    <w:rPr>
                      <w:rFonts w:hint="eastAsia"/>
                      <w:b/>
                      <w:sz w:val="18"/>
                      <w:szCs w:val="18"/>
                    </w:rPr>
                    <w:t>审核评议会议准备：</w:t>
                  </w:r>
                  <w:r>
                    <w:rPr>
                      <w:rFonts w:hint="eastAsia"/>
                      <w:sz w:val="18"/>
                      <w:szCs w:val="18"/>
                    </w:rPr>
                    <w:t>品牌化办公室确定委托验证机构设立审核评议会议时间、地点，日程和参加会议人员。准备会议资料.</w:t>
                  </w:r>
                </w:p>
              </w:txbxContent>
            </v:textbox>
          </v:shape>
        </w:pict>
      </w:r>
    </w:p>
    <w:p>
      <w:pPr>
        <w:jc w:val="center"/>
        <w:rPr>
          <w:szCs w:val="21"/>
        </w:rPr>
      </w:pPr>
    </w:p>
    <w:p>
      <w:pPr>
        <w:jc w:val="center"/>
        <w:rPr>
          <w:szCs w:val="21"/>
        </w:rPr>
      </w:pPr>
    </w:p>
    <w:p>
      <w:pPr>
        <w:jc w:val="center"/>
        <w:rPr>
          <w:szCs w:val="21"/>
        </w:rPr>
      </w:pPr>
      <w:r>
        <w:rPr>
          <w:sz w:val="28"/>
          <w:szCs w:val="28"/>
        </w:rPr>
        <w:pict>
          <v:shape id="_x0000_s2064" o:spid="_x0000_s2064" o:spt="32" type="#_x0000_t32" style="position:absolute;left:0pt;margin-left:208pt;margin-top:4.1pt;height:18.3pt;width:0pt;z-index:251671552;mso-width-relative:page;mso-height-relative:page;" o:connectortype="straight" filled="f" coordsize="21600,21600">
            <v:path arrowok="t"/>
            <v:fill on="f" focussize="0,0"/>
            <v:stroke endarrow="block"/>
            <v:imagedata o:title=""/>
            <o:lock v:ext="edit"/>
          </v:shape>
        </w:pict>
      </w:r>
    </w:p>
    <w:p>
      <w:pPr>
        <w:jc w:val="center"/>
        <w:rPr>
          <w:szCs w:val="21"/>
        </w:rPr>
      </w:pPr>
      <w:r>
        <w:rPr>
          <w:sz w:val="28"/>
          <w:szCs w:val="28"/>
        </w:rPr>
        <w:pict>
          <v:shape id="_x0000_s2076" o:spid="_x0000_s2076" o:spt="202" type="#_x0000_t202" style="position:absolute;left:0pt;margin-left:-34.95pt;margin-top:6.8pt;height:45.7pt;width:470.85pt;z-index:251683840;mso-width-relative:page;mso-height-relative:page;" coordsize="21600,21600">
            <v:path/>
            <v:fill focussize="0,0"/>
            <v:stroke joinstyle="miter"/>
            <v:imagedata o:title=""/>
            <o:lock v:ext="edit"/>
            <v:textbox>
              <w:txbxContent>
                <w:p>
                  <w:pPr>
                    <w:ind w:left="1626" w:hanging="1626" w:hangingChars="900"/>
                    <w:rPr>
                      <w:sz w:val="18"/>
                      <w:szCs w:val="18"/>
                    </w:rPr>
                  </w:pPr>
                  <w:r>
                    <w:rPr>
                      <w:rFonts w:hint="eastAsia"/>
                      <w:b/>
                      <w:sz w:val="18"/>
                      <w:szCs w:val="18"/>
                    </w:rPr>
                    <w:t>审核评议会议会务：</w:t>
                  </w:r>
                  <w:r>
                    <w:rPr>
                      <w:rFonts w:hint="eastAsia"/>
                      <w:sz w:val="18"/>
                      <w:szCs w:val="18"/>
                    </w:rPr>
                    <w:t>品牌化办公室提前2周通知参加会议人员会议时间、地点.申请单位提交会议所用多媒体资料；审核评议会议资料准备完毕.</w:t>
                  </w:r>
                </w:p>
              </w:txbxContent>
            </v:textbox>
          </v:shape>
        </w:pict>
      </w:r>
    </w:p>
    <w:p>
      <w:pPr>
        <w:jc w:val="center"/>
        <w:rPr>
          <w:szCs w:val="21"/>
        </w:rPr>
      </w:pPr>
    </w:p>
    <w:p>
      <w:pPr>
        <w:jc w:val="center"/>
        <w:rPr>
          <w:szCs w:val="21"/>
        </w:rPr>
      </w:pPr>
    </w:p>
    <w:p>
      <w:pPr>
        <w:jc w:val="center"/>
        <w:rPr>
          <w:szCs w:val="21"/>
        </w:rPr>
      </w:pPr>
      <w:r>
        <w:rPr>
          <w:szCs w:val="21"/>
        </w:rPr>
        <w:pict>
          <v:shape id="_x0000_s2082" o:spid="_x0000_s2082" o:spt="32" type="#_x0000_t32" style="position:absolute;left:0pt;margin-left:208pt;margin-top:5.7pt;height:20pt;width:0.05pt;z-index:251688960;mso-width-relative:page;mso-height-relative:page;" o:connectortype="straight" filled="f" coordsize="21600,21600">
            <v:path arrowok="t"/>
            <v:fill on="f" focussize="0,0"/>
            <v:stroke endarrow="block"/>
            <v:imagedata o:title=""/>
            <o:lock v:ext="edit"/>
          </v:shape>
        </w:pict>
      </w:r>
    </w:p>
    <w:p>
      <w:pPr>
        <w:jc w:val="center"/>
        <w:rPr>
          <w:szCs w:val="21"/>
        </w:rPr>
      </w:pPr>
      <w:r>
        <w:rPr>
          <w:szCs w:val="21"/>
        </w:rPr>
        <w:pict>
          <v:shape id="_x0000_s2074" o:spid="_x0000_s2074" o:spt="202" type="#_x0000_t202" style="position:absolute;left:0pt;margin-left:-34.95pt;margin-top:10.1pt;height:133.45pt;width:470.85pt;z-index:251681792;mso-width-relative:page;mso-height-relative:page;" coordsize="21600,21600">
            <v:path/>
            <v:fill focussize="0,0"/>
            <v:stroke joinstyle="miter"/>
            <v:imagedata o:title=""/>
            <o:lock v:ext="edit"/>
            <v:textbox>
              <w:txbxContent>
                <w:p>
                  <w:pPr>
                    <w:rPr>
                      <w:b/>
                      <w:sz w:val="18"/>
                      <w:szCs w:val="18"/>
                    </w:rPr>
                  </w:pPr>
                  <w:r>
                    <w:rPr>
                      <w:rFonts w:hint="eastAsia"/>
                      <w:b/>
                      <w:sz w:val="18"/>
                      <w:szCs w:val="18"/>
                    </w:rPr>
                    <w:t>审核评议会议议程：</w:t>
                  </w:r>
                </w:p>
                <w:p>
                  <w:pPr>
                    <w:spacing w:line="276" w:lineRule="auto"/>
                    <w:rPr>
                      <w:sz w:val="18"/>
                      <w:szCs w:val="18"/>
                    </w:rPr>
                  </w:pPr>
                  <w:r>
                    <w:rPr>
                      <w:rFonts w:hint="eastAsia"/>
                      <w:sz w:val="18"/>
                      <w:szCs w:val="18"/>
                    </w:rPr>
                    <w:t>1、品牌化办公室介绍出席会议的专家，确定评审组组长；</w:t>
                  </w:r>
                </w:p>
                <w:p>
                  <w:pPr>
                    <w:spacing w:line="276" w:lineRule="auto"/>
                    <w:rPr>
                      <w:sz w:val="18"/>
                      <w:szCs w:val="18"/>
                    </w:rPr>
                  </w:pPr>
                  <w:r>
                    <w:rPr>
                      <w:rFonts w:hint="eastAsia"/>
                      <w:sz w:val="18"/>
                      <w:szCs w:val="18"/>
                    </w:rPr>
                    <w:t>2、评审组组长主持会议，介绍会议议程；</w:t>
                  </w:r>
                </w:p>
                <w:p>
                  <w:pPr>
                    <w:spacing w:line="276" w:lineRule="auto"/>
                    <w:rPr>
                      <w:sz w:val="18"/>
                      <w:szCs w:val="18"/>
                    </w:rPr>
                  </w:pPr>
                  <w:r>
                    <w:rPr>
                      <w:rFonts w:hint="eastAsia"/>
                      <w:sz w:val="18"/>
                      <w:szCs w:val="18"/>
                    </w:rPr>
                    <w:t>3、申请单位依次用多媒体介绍企业情况和申请资料内容，必要时专家现场考察;</w:t>
                  </w:r>
                </w:p>
                <w:p>
                  <w:pPr>
                    <w:spacing w:line="276" w:lineRule="auto"/>
                    <w:rPr>
                      <w:sz w:val="18"/>
                      <w:szCs w:val="18"/>
                    </w:rPr>
                  </w:pPr>
                  <w:r>
                    <w:rPr>
                      <w:rFonts w:hint="eastAsia"/>
                      <w:sz w:val="18"/>
                      <w:szCs w:val="18"/>
                    </w:rPr>
                    <w:t>4、专家质疑，申请单位答辩;</w:t>
                  </w:r>
                </w:p>
                <w:p>
                  <w:pPr>
                    <w:spacing w:line="276" w:lineRule="auto"/>
                    <w:ind w:left="180" w:hanging="180" w:hangingChars="100"/>
                    <w:rPr>
                      <w:sz w:val="18"/>
                      <w:szCs w:val="18"/>
                    </w:rPr>
                  </w:pPr>
                  <w:r>
                    <w:rPr>
                      <w:rFonts w:hint="eastAsia"/>
                      <w:sz w:val="18"/>
                      <w:szCs w:val="18"/>
                    </w:rPr>
                    <w:t>5、专家讨论达成审核评议意见，形成评议结果.</w:t>
                  </w:r>
                </w:p>
              </w:txbxContent>
            </v:textbox>
          </v:shape>
        </w:pict>
      </w:r>
    </w:p>
    <w:p>
      <w:pPr>
        <w:jc w:val="cente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 w:val="28"/>
          <w:szCs w:val="28"/>
        </w:rPr>
        <w:pict>
          <v:shape id="_x0000_s2066" o:spid="_x0000_s2066" o:spt="32" type="#_x0000_t32" style="position:absolute;left:0pt;margin-left:203.65pt;margin-top:14.8pt;height:22.05pt;width:0pt;z-index:251673600;mso-width-relative:page;mso-height-relative:page;" o:connectortype="straight" filled="f" coordsize="21600,21600">
            <v:path arrowok="t"/>
            <v:fill on="f" focussize="0,0"/>
            <v:stroke endarrow="block"/>
            <v:imagedata o:title=""/>
            <o:lock v:ext="edit"/>
          </v:shape>
        </w:pict>
      </w:r>
    </w:p>
    <w:p>
      <w:pPr>
        <w:rPr>
          <w:szCs w:val="21"/>
        </w:rPr>
      </w:pPr>
    </w:p>
    <w:p>
      <w:pPr>
        <w:rPr>
          <w:szCs w:val="21"/>
        </w:rPr>
      </w:pPr>
      <w:r>
        <w:rPr>
          <w:sz w:val="28"/>
          <w:szCs w:val="28"/>
        </w:rPr>
        <w:pict>
          <v:rect id="_x0000_s2067" o:spid="_x0000_s2067" o:spt="1" style="position:absolute;left:0pt;margin-left:-34.95pt;margin-top:5.65pt;height:45.7pt;width:474.6pt;z-index:251674624;mso-width-relative:page;mso-height-relative:page;" coordsize="21600,21600">
            <v:path/>
            <v:fill focussize="0,0"/>
            <v:stroke/>
            <v:imagedata o:title=""/>
            <o:lock v:ext="edit"/>
            <v:textbox>
              <w:txbxContent>
                <w:p>
                  <w:pPr>
                    <w:rPr>
                      <w:sz w:val="18"/>
                      <w:szCs w:val="18"/>
                    </w:rPr>
                  </w:pPr>
                  <w:r>
                    <w:rPr>
                      <w:rFonts w:hint="eastAsia"/>
                      <w:b/>
                      <w:sz w:val="18"/>
                      <w:szCs w:val="18"/>
                    </w:rPr>
                    <w:t>证书授予：</w:t>
                  </w:r>
                  <w:r>
                    <w:rPr>
                      <w:rFonts w:hint="eastAsia"/>
                      <w:sz w:val="18"/>
                      <w:szCs w:val="18"/>
                    </w:rPr>
                    <w:t>品牌化工作办公室对委托验证机构设立申请及审核评议结论进行核准后，报中国工业请协会秘书处批准，授予申请单位《工业清洗行业清洗化学品委托验证机构证书》.</w:t>
                  </w:r>
                </w:p>
              </w:txbxContent>
            </v:textbox>
          </v:rect>
        </w:pict>
      </w:r>
    </w:p>
    <w:p>
      <w:pPr>
        <w:rPr>
          <w:szCs w:val="21"/>
        </w:rPr>
      </w:pPr>
    </w:p>
    <w:p>
      <w:pPr>
        <w:rPr>
          <w:szCs w:val="21"/>
        </w:rPr>
      </w:pPr>
    </w:p>
    <w:p>
      <w:pPr>
        <w:rPr>
          <w:szCs w:val="21"/>
        </w:rPr>
      </w:pPr>
    </w:p>
    <w:p>
      <w:pPr>
        <w:spacing w:line="276" w:lineRule="auto"/>
        <w:jc w:val="left"/>
        <w:rPr>
          <w:szCs w:val="21"/>
        </w:rPr>
      </w:pPr>
      <w:r>
        <w:rPr>
          <w:rFonts w:hint="eastAsia"/>
          <w:szCs w:val="21"/>
        </w:rPr>
        <w:t>受理单位：工业清洗行业品牌化工作办公室</w:t>
      </w:r>
    </w:p>
    <w:p>
      <w:pPr>
        <w:spacing w:line="276" w:lineRule="auto"/>
        <w:jc w:val="left"/>
        <w:rPr>
          <w:szCs w:val="21"/>
        </w:rPr>
      </w:pPr>
      <w:r>
        <w:rPr>
          <w:rFonts w:hint="eastAsia"/>
          <w:szCs w:val="21"/>
        </w:rPr>
        <w:t>地址：北京市朝阳区北三环东路19号</w:t>
      </w:r>
      <w:r>
        <w:rPr>
          <w:rFonts w:hint="eastAsia"/>
          <w:szCs w:val="21"/>
          <w:lang w:val="en-US" w:eastAsia="zh-CN"/>
        </w:rPr>
        <w:t>122</w:t>
      </w:r>
      <w:bookmarkStart w:id="0" w:name="_GoBack"/>
      <w:bookmarkEnd w:id="0"/>
      <w:r>
        <w:rPr>
          <w:rFonts w:hint="eastAsia"/>
          <w:szCs w:val="21"/>
          <w:lang w:val="en-US" w:eastAsia="zh-CN"/>
        </w:rPr>
        <w:t>0</w:t>
      </w:r>
      <w:r>
        <w:rPr>
          <w:rFonts w:hint="eastAsia"/>
          <w:szCs w:val="21"/>
        </w:rPr>
        <w:t>室</w:t>
      </w:r>
    </w:p>
    <w:p>
      <w:pPr>
        <w:spacing w:line="276" w:lineRule="auto"/>
        <w:jc w:val="left"/>
        <w:rPr>
          <w:szCs w:val="21"/>
        </w:rPr>
      </w:pPr>
      <w:r>
        <w:rPr>
          <w:rFonts w:hint="eastAsia"/>
          <w:szCs w:val="21"/>
        </w:rPr>
        <w:t>联系人：</w:t>
      </w:r>
      <w:r>
        <w:rPr>
          <w:rFonts w:hint="eastAsia"/>
          <w:szCs w:val="21"/>
          <w:lang w:eastAsia="zh-CN"/>
        </w:rPr>
        <w:t>王骁</w:t>
      </w:r>
      <w:r>
        <w:rPr>
          <w:rFonts w:hint="eastAsia"/>
          <w:szCs w:val="21"/>
        </w:rPr>
        <w:t xml:space="preserve">   电话：010-644</w:t>
      </w:r>
      <w:r>
        <w:rPr>
          <w:rFonts w:hint="eastAsia"/>
          <w:szCs w:val="21"/>
          <w:lang w:val="en-US" w:eastAsia="zh-CN"/>
        </w:rPr>
        <w:t>29463</w:t>
      </w:r>
      <w:r>
        <w:rPr>
          <w:rFonts w:hint="eastAsia"/>
          <w:szCs w:val="21"/>
        </w:rPr>
        <w:t xml:space="preserve">  </w:t>
      </w:r>
      <w:r>
        <w:rPr>
          <w:rFonts w:hint="eastAsia"/>
          <w:szCs w:val="21"/>
          <w:lang w:val="en-US" w:eastAsia="zh-CN"/>
        </w:rPr>
        <w:t>18910526390</w:t>
      </w:r>
      <w:r>
        <w:rPr>
          <w:rFonts w:hint="eastAsia"/>
          <w:szCs w:val="21"/>
        </w:rPr>
        <w:t xml:space="preserve">     </w:t>
      </w:r>
    </w:p>
    <w:p>
      <w:pPr>
        <w:spacing w:line="276" w:lineRule="auto"/>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33A7"/>
    <w:rsid w:val="000247C3"/>
    <w:rsid w:val="0003338E"/>
    <w:rsid w:val="0003443C"/>
    <w:rsid w:val="00086A13"/>
    <w:rsid w:val="00101406"/>
    <w:rsid w:val="00102E1E"/>
    <w:rsid w:val="00131688"/>
    <w:rsid w:val="001349C2"/>
    <w:rsid w:val="00140362"/>
    <w:rsid w:val="001E69A1"/>
    <w:rsid w:val="001F77DF"/>
    <w:rsid w:val="0022032D"/>
    <w:rsid w:val="00225950"/>
    <w:rsid w:val="002422B0"/>
    <w:rsid w:val="00246F4A"/>
    <w:rsid w:val="00290427"/>
    <w:rsid w:val="002A3BFB"/>
    <w:rsid w:val="002A75D4"/>
    <w:rsid w:val="002B7478"/>
    <w:rsid w:val="002E5E11"/>
    <w:rsid w:val="00316BD2"/>
    <w:rsid w:val="00357861"/>
    <w:rsid w:val="00374064"/>
    <w:rsid w:val="00394662"/>
    <w:rsid w:val="003C6FDC"/>
    <w:rsid w:val="003F2DCB"/>
    <w:rsid w:val="003F5CA0"/>
    <w:rsid w:val="004B7DD8"/>
    <w:rsid w:val="004F1ABE"/>
    <w:rsid w:val="00543A1F"/>
    <w:rsid w:val="005A5A08"/>
    <w:rsid w:val="005E4F01"/>
    <w:rsid w:val="005F6922"/>
    <w:rsid w:val="00611C3B"/>
    <w:rsid w:val="00613746"/>
    <w:rsid w:val="0063456E"/>
    <w:rsid w:val="006B128A"/>
    <w:rsid w:val="006C42C9"/>
    <w:rsid w:val="006D378B"/>
    <w:rsid w:val="006E1065"/>
    <w:rsid w:val="00773639"/>
    <w:rsid w:val="00780BE9"/>
    <w:rsid w:val="007818AE"/>
    <w:rsid w:val="00814845"/>
    <w:rsid w:val="00820072"/>
    <w:rsid w:val="00826F3C"/>
    <w:rsid w:val="00835708"/>
    <w:rsid w:val="008358F3"/>
    <w:rsid w:val="0088325D"/>
    <w:rsid w:val="008C55FF"/>
    <w:rsid w:val="008E07FA"/>
    <w:rsid w:val="008F733B"/>
    <w:rsid w:val="00981794"/>
    <w:rsid w:val="009E7384"/>
    <w:rsid w:val="00A342B4"/>
    <w:rsid w:val="00A469AE"/>
    <w:rsid w:val="00A742F5"/>
    <w:rsid w:val="00AA33A7"/>
    <w:rsid w:val="00AA5CA6"/>
    <w:rsid w:val="00B73A92"/>
    <w:rsid w:val="00B765CD"/>
    <w:rsid w:val="00BC1D9B"/>
    <w:rsid w:val="00BC2AEA"/>
    <w:rsid w:val="00C76FB6"/>
    <w:rsid w:val="00C96B0D"/>
    <w:rsid w:val="00C97174"/>
    <w:rsid w:val="00CF39C5"/>
    <w:rsid w:val="00D51D6D"/>
    <w:rsid w:val="00D80E86"/>
    <w:rsid w:val="00DB6B84"/>
    <w:rsid w:val="00E21ED5"/>
    <w:rsid w:val="00E400BA"/>
    <w:rsid w:val="00E53234"/>
    <w:rsid w:val="00E56DE3"/>
    <w:rsid w:val="00F447A0"/>
    <w:rsid w:val="00F9204F"/>
    <w:rsid w:val="00FE50DC"/>
    <w:rsid w:val="2D05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4"/>
        <o:r id="V:Rule3" type="connector" idref="#_x0000_s2058"/>
        <o:r id="V:Rule4" type="connector" idref="#_x0000_s2060"/>
        <o:r id="V:Rule5" type="connector" idref="#_x0000_s2064"/>
        <o:r id="V:Rule6" type="connector" idref="#_x0000_s2066"/>
        <o:r id="V:Rule7" type="connector" idref="#_x0000_s2077"/>
        <o:r id="V:Rule8" type="connector" idref="#_x0000_s2078"/>
        <o:r id="V:Rule9" type="connector" idref="#_x0000_s2079"/>
        <o:r id="V:Rule10" type="connector" idref="#_x0000_s208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qFormat/>
    <w:uiPriority w:val="0"/>
    <w:rPr>
      <w:b/>
      <w:bCs/>
    </w:rPr>
  </w:style>
  <w:style w:type="character" w:styleId="7">
    <w:name w:val="FollowedHyperlink"/>
    <w:basedOn w:val="5"/>
    <w:semiHidden/>
    <w:unhideWhenUsed/>
    <w:qFormat/>
    <w:uiPriority w:val="99"/>
    <w:rPr>
      <w:color w:val="800080" w:themeColor="followedHyperlink"/>
      <w:u w:val="single"/>
    </w:rPr>
  </w:style>
  <w:style w:type="character" w:styleId="8">
    <w:name w:val="Hyperlink"/>
    <w:uiPriority w:val="0"/>
    <w:rPr>
      <w:color w:val="0000FF"/>
      <w:u w:val="single"/>
    </w:rPr>
  </w:style>
  <w:style w:type="character" w:customStyle="1" w:styleId="9">
    <w:name w:val="页眉 字符"/>
    <w:basedOn w:val="5"/>
    <w:link w:val="3"/>
    <w:uiPriority w:val="99"/>
    <w:rPr>
      <w:sz w:val="18"/>
      <w:szCs w:val="18"/>
    </w:rPr>
  </w:style>
  <w:style w:type="character" w:customStyle="1" w:styleId="10">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70"/>
    <customShpInfo spid="_x0000_s2071"/>
    <customShpInfo spid="_x0000_s2072"/>
    <customShpInfo spid="_x0000_s2051"/>
    <customShpInfo spid="_x0000_s2078"/>
    <customShpInfo spid="_x0000_s2054"/>
    <customShpInfo spid="_x0000_s2060"/>
    <customShpInfo spid="_x0000_s2073"/>
    <customShpInfo spid="_x0000_s2077"/>
    <customShpInfo spid="_x0000_s2058"/>
    <customShpInfo spid="_x0000_s2075"/>
    <customShpInfo spid="_x0000_s2079"/>
    <customShpInfo spid="_x0000_s2080"/>
    <customShpInfo spid="_x0000_s2064"/>
    <customShpInfo spid="_x0000_s2076"/>
    <customShpInfo spid="_x0000_s2082"/>
    <customShpInfo spid="_x0000_s2074"/>
    <customShpInfo spid="_x0000_s2066"/>
    <customShpInfo spid="_x0000_s206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F9D5A-D6CB-4FE1-B79F-DD86C4C8CE38}">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362</Characters>
  <Lines>3</Lines>
  <Paragraphs>1</Paragraphs>
  <TotalTime>196</TotalTime>
  <ScaleCrop>false</ScaleCrop>
  <LinksUpToDate>false</LinksUpToDate>
  <CharactersWithSpaces>424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2018-05-10T02:24:00Z</dcterms:created>
  <dc:creator>Windows 用户</dc:creator>
  <cp:lastModifiedBy>[super]</cp:lastModifiedBy>
  <dcterms:modified xsi:type="dcterms:W3CDTF">2026-02-04T02:26:00Z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